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47385" w14:textId="77777777" w:rsidR="003D4633" w:rsidRDefault="003D4633" w:rsidP="003D4633">
      <w:pPr>
        <w:pStyle w:val="Default"/>
      </w:pPr>
    </w:p>
    <w:p w14:paraId="08906772" w14:textId="77777777" w:rsidR="003D4633" w:rsidRDefault="003D4633" w:rsidP="003D4633">
      <w:pPr>
        <w:pStyle w:val="Default"/>
        <w:spacing w:after="200"/>
        <w:jc w:val="center"/>
        <w:rPr>
          <w:sz w:val="27"/>
          <w:szCs w:val="27"/>
        </w:rPr>
      </w:pPr>
      <w:r>
        <w:t xml:space="preserve"> </w:t>
      </w:r>
      <w:r>
        <w:rPr>
          <w:b/>
          <w:bCs/>
          <w:sz w:val="27"/>
          <w:szCs w:val="27"/>
        </w:rPr>
        <w:t xml:space="preserve">Eingrenzungstabelle </w:t>
      </w:r>
    </w:p>
    <w:p w14:paraId="26DD47BF" w14:textId="77777777" w:rsidR="003D4633" w:rsidRPr="00A349F4" w:rsidRDefault="003D4633" w:rsidP="003D4633">
      <w:pPr>
        <w:pStyle w:val="Default"/>
        <w:rPr>
          <w:sz w:val="22"/>
          <w:szCs w:val="22"/>
        </w:rPr>
      </w:pPr>
      <w:r w:rsidRPr="00A349F4">
        <w:rPr>
          <w:sz w:val="22"/>
          <w:szCs w:val="22"/>
        </w:rPr>
        <w:t xml:space="preserve">Ein Thema für eine Seminar-/Abschlussarbeit einzugrenzen, heißt nichts anderes, als sich eine Orientierung zu verschaffen, wie umfangreich die Idee ist. Können Sie Ihr Thema vollständig überblicken? Gibt das Thema so viele Seiten her, wie Sie schreiben müssen? </w:t>
      </w:r>
    </w:p>
    <w:p w14:paraId="1216413B" w14:textId="77777777" w:rsidR="003D4633" w:rsidRPr="00A349F4" w:rsidRDefault="003D4633" w:rsidP="003D4633">
      <w:pPr>
        <w:pStyle w:val="Default"/>
        <w:rPr>
          <w:sz w:val="22"/>
          <w:szCs w:val="22"/>
        </w:rPr>
      </w:pPr>
      <w:r w:rsidRPr="00A349F4">
        <w:rPr>
          <w:sz w:val="22"/>
          <w:szCs w:val="22"/>
        </w:rPr>
        <w:t xml:space="preserve">Ist es zu umfangreich, so müssen Sie es tatsächlich eingrenzen, d.h. die Grenzen des Themas genau und enger abstecken. </w:t>
      </w:r>
    </w:p>
    <w:p w14:paraId="7AD13BE9" w14:textId="77777777" w:rsidR="003D4633" w:rsidRPr="00A349F4" w:rsidRDefault="003D4633" w:rsidP="003D4633">
      <w:pPr>
        <w:pStyle w:val="Default"/>
        <w:rPr>
          <w:sz w:val="22"/>
          <w:szCs w:val="22"/>
        </w:rPr>
      </w:pPr>
      <w:r w:rsidRPr="00A349F4">
        <w:rPr>
          <w:sz w:val="22"/>
          <w:szCs w:val="22"/>
        </w:rPr>
        <w:t xml:space="preserve">Gibt es zu wenig her, so müssen Sie es um einige Aspekte erweitern oder andere Schwerpunkte setzen bzw. hinzufügen. </w:t>
      </w:r>
    </w:p>
    <w:p w14:paraId="47F464C9" w14:textId="77777777" w:rsidR="003D4633" w:rsidRPr="00A349F4" w:rsidRDefault="003D4633" w:rsidP="003D4633">
      <w:pPr>
        <w:pStyle w:val="Default"/>
        <w:rPr>
          <w:sz w:val="22"/>
          <w:szCs w:val="22"/>
        </w:rPr>
      </w:pPr>
      <w:r w:rsidRPr="00A349F4">
        <w:rPr>
          <w:sz w:val="22"/>
          <w:szCs w:val="22"/>
        </w:rPr>
        <w:t xml:space="preserve">Um ein zu umfangreiches Thema präzisieren zu können, bieten sich folgende Eingrenzungsstrategien an: </w:t>
      </w:r>
    </w:p>
    <w:p w14:paraId="78B8BEFB" w14:textId="77777777" w:rsidR="003D4633" w:rsidRDefault="003D4633" w:rsidP="003D4633">
      <w:pPr>
        <w:pBdr>
          <w:bottom w:val="none" w:sz="4" w:space="7" w:color="000000"/>
        </w:pBdr>
        <w:spacing w:line="360" w:lineRule="auto"/>
        <w:jc w:val="both"/>
        <w:rPr>
          <w:b/>
          <w:bCs/>
          <w:sz w:val="23"/>
          <w:szCs w:val="23"/>
        </w:rPr>
      </w:pPr>
    </w:p>
    <w:p w14:paraId="291EFADD" w14:textId="77777777" w:rsidR="003D4633" w:rsidRDefault="003D4633" w:rsidP="003D4633">
      <w:pPr>
        <w:pBdr>
          <w:bottom w:val="none" w:sz="4" w:space="7" w:color="000000"/>
        </w:pBdr>
        <w:spacing w:line="360" w:lineRule="auto"/>
        <w:jc w:val="both"/>
        <w:rPr>
          <w:b/>
          <w:bCs/>
          <w:i/>
          <w:iCs/>
          <w:sz w:val="23"/>
          <w:szCs w:val="23"/>
        </w:rPr>
      </w:pPr>
      <w:r>
        <w:rPr>
          <w:b/>
          <w:bCs/>
          <w:sz w:val="23"/>
          <w:szCs w:val="23"/>
        </w:rPr>
        <w:t xml:space="preserve">Beispiel zum Themenbereich </w:t>
      </w:r>
      <w:r>
        <w:rPr>
          <w:b/>
          <w:bCs/>
          <w:i/>
          <w:iCs/>
          <w:sz w:val="23"/>
          <w:szCs w:val="23"/>
        </w:rPr>
        <w:t xml:space="preserve">„Burnout als Folge des Kapitalismus?“ </w:t>
      </w:r>
    </w:p>
    <w:tbl>
      <w:tblPr>
        <w:tblStyle w:val="Tabellenraster"/>
        <w:tblW w:w="0" w:type="auto"/>
        <w:tblLook w:val="04A0" w:firstRow="1" w:lastRow="0" w:firstColumn="1" w:lastColumn="0" w:noHBand="0" w:noVBand="1"/>
      </w:tblPr>
      <w:tblGrid>
        <w:gridCol w:w="4106"/>
        <w:gridCol w:w="4950"/>
      </w:tblGrid>
      <w:tr w:rsidR="003D4633" w:rsidRPr="003D4633" w14:paraId="1890CA07" w14:textId="77777777" w:rsidTr="003D4633">
        <w:tc>
          <w:tcPr>
            <w:tcW w:w="4106" w:type="dxa"/>
          </w:tcPr>
          <w:p w14:paraId="2640BA1E" w14:textId="29F7DD49" w:rsidR="003D4633" w:rsidRPr="003D4633" w:rsidRDefault="003D4633" w:rsidP="005C2515">
            <w:pPr>
              <w:pBdr>
                <w:top w:val="none" w:sz="0" w:space="0" w:color="auto"/>
                <w:left w:val="none" w:sz="0" w:space="0" w:color="auto"/>
                <w:bottom w:val="none" w:sz="0" w:space="0" w:color="auto"/>
                <w:right w:val="none" w:sz="0" w:space="0" w:color="auto"/>
                <w:between w:val="none" w:sz="0" w:space="0" w:color="auto"/>
              </w:pBdr>
              <w:jc w:val="both"/>
              <w:rPr>
                <w:b/>
                <w:bCs/>
                <w:sz w:val="23"/>
                <w:szCs w:val="23"/>
              </w:rPr>
            </w:pPr>
            <w:r w:rsidRPr="003D4633">
              <w:rPr>
                <w:b/>
                <w:bCs/>
                <w:sz w:val="23"/>
                <w:szCs w:val="23"/>
              </w:rPr>
              <w:t>Eingrenzungskriterien</w:t>
            </w:r>
          </w:p>
        </w:tc>
        <w:tc>
          <w:tcPr>
            <w:tcW w:w="4950" w:type="dxa"/>
          </w:tcPr>
          <w:p w14:paraId="1C30D60F" w14:textId="4F6C6300" w:rsidR="003D4633" w:rsidRPr="003D4633" w:rsidRDefault="003D4633" w:rsidP="005C2515">
            <w:pPr>
              <w:pBdr>
                <w:top w:val="none" w:sz="0" w:space="0" w:color="auto"/>
                <w:left w:val="none" w:sz="0" w:space="0" w:color="auto"/>
                <w:bottom w:val="none" w:sz="0" w:space="0" w:color="auto"/>
                <w:right w:val="none" w:sz="0" w:space="0" w:color="auto"/>
                <w:between w:val="none" w:sz="0" w:space="0" w:color="auto"/>
              </w:pBdr>
              <w:jc w:val="both"/>
              <w:rPr>
                <w:b/>
                <w:bCs/>
                <w:sz w:val="23"/>
                <w:szCs w:val="23"/>
              </w:rPr>
            </w:pPr>
            <w:r w:rsidRPr="003D4633">
              <w:rPr>
                <w:b/>
                <w:bCs/>
                <w:sz w:val="23"/>
                <w:szCs w:val="23"/>
              </w:rPr>
              <w:t>Konkrete Eingrenzungsmöglichkeiten (Beispiele)</w:t>
            </w:r>
          </w:p>
        </w:tc>
      </w:tr>
      <w:tr w:rsidR="003D4633" w14:paraId="1B6DCC29" w14:textId="77777777" w:rsidTr="003D4633">
        <w:tc>
          <w:tcPr>
            <w:tcW w:w="4106" w:type="dxa"/>
          </w:tcPr>
          <w:p w14:paraId="05A33A73" w14:textId="73169CEE" w:rsidR="003D4633" w:rsidRDefault="003D4633"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Ausgewählte(r) Aspekt(e)</w:t>
            </w:r>
          </w:p>
        </w:tc>
        <w:tc>
          <w:tcPr>
            <w:tcW w:w="4950" w:type="dxa"/>
          </w:tcPr>
          <w:p w14:paraId="18672A3C" w14:textId="77777777" w:rsidR="003D4633"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Burnout von ManagerInnen</w:t>
            </w:r>
          </w:p>
          <w:p w14:paraId="62060154" w14:textId="77BF69BE" w:rsidR="005C2515"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ManagerInnen in Unternehmen/Banken</w:t>
            </w:r>
          </w:p>
        </w:tc>
      </w:tr>
      <w:tr w:rsidR="003D4633" w14:paraId="78FD5321" w14:textId="77777777" w:rsidTr="003D4633">
        <w:tc>
          <w:tcPr>
            <w:tcW w:w="4106" w:type="dxa"/>
          </w:tcPr>
          <w:p w14:paraId="5E3DEFCC" w14:textId="05488BB9"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Zeitliche Eingrenzung</w:t>
            </w:r>
          </w:p>
        </w:tc>
        <w:tc>
          <w:tcPr>
            <w:tcW w:w="4950" w:type="dxa"/>
          </w:tcPr>
          <w:p w14:paraId="0CBF8A4E" w14:textId="77777777" w:rsidR="003D4633"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Alter der Führungskräfte</w:t>
            </w:r>
          </w:p>
          <w:p w14:paraId="09255A13" w14:textId="7397A761" w:rsidR="005C2515"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Untersuchungszeitraum</w:t>
            </w:r>
          </w:p>
        </w:tc>
      </w:tr>
      <w:tr w:rsidR="003D4633" w14:paraId="1363E389" w14:textId="77777777" w:rsidTr="003D4633">
        <w:tc>
          <w:tcPr>
            <w:tcW w:w="4106" w:type="dxa"/>
          </w:tcPr>
          <w:p w14:paraId="296B1D17" w14:textId="24CB9EFC"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Örtliche Eingrenzung (Städte, Länder, Einrichtungen,…)</w:t>
            </w:r>
          </w:p>
        </w:tc>
        <w:tc>
          <w:tcPr>
            <w:tcW w:w="4950" w:type="dxa"/>
          </w:tcPr>
          <w:p w14:paraId="1296AA03" w14:textId="77777777" w:rsidR="003D4633"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In Hamburg</w:t>
            </w:r>
          </w:p>
          <w:p w14:paraId="0D77678C" w14:textId="77777777" w:rsid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In Europa</w:t>
            </w:r>
          </w:p>
          <w:p w14:paraId="0D47B7D3" w14:textId="0AFD1282" w:rsidR="005C2515"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In ländlichen Regionen</w:t>
            </w:r>
          </w:p>
        </w:tc>
      </w:tr>
      <w:tr w:rsidR="003D4633" w14:paraId="27B6B1E0" w14:textId="77777777" w:rsidTr="003D4633">
        <w:tc>
          <w:tcPr>
            <w:tcW w:w="4106" w:type="dxa"/>
          </w:tcPr>
          <w:p w14:paraId="7A1CB5FD" w14:textId="43B13D9A"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Schwerpunkte setzen/ Unter besonderer Berücksichtigung von…</w:t>
            </w:r>
          </w:p>
        </w:tc>
        <w:tc>
          <w:tcPr>
            <w:tcW w:w="4950" w:type="dxa"/>
          </w:tcPr>
          <w:p w14:paraId="421088D6" w14:textId="77777777" w:rsidR="003D4633"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…Kapitalismus und Lebensführung</w:t>
            </w:r>
          </w:p>
          <w:p w14:paraId="3A7EA618" w14:textId="799E1961" w:rsidR="005C2515"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…Beruf/Privatleben</w:t>
            </w:r>
          </w:p>
        </w:tc>
      </w:tr>
      <w:tr w:rsidR="003D4633" w14:paraId="469E4EA7" w14:textId="77777777" w:rsidTr="003D4633">
        <w:tc>
          <w:tcPr>
            <w:tcW w:w="4106" w:type="dxa"/>
          </w:tcPr>
          <w:p w14:paraId="26D298F9" w14:textId="414092FA"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Personengruppen</w:t>
            </w:r>
          </w:p>
        </w:tc>
        <w:tc>
          <w:tcPr>
            <w:tcW w:w="4950" w:type="dxa"/>
          </w:tcPr>
          <w:p w14:paraId="78433D94" w14:textId="67F61334" w:rsidR="003D4633"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proofErr w:type="spellStart"/>
            <w:r>
              <w:rPr>
                <w:sz w:val="23"/>
                <w:szCs w:val="23"/>
              </w:rPr>
              <w:t>Bänker</w:t>
            </w:r>
            <w:r w:rsidR="002B6A60">
              <w:rPr>
                <w:sz w:val="23"/>
                <w:szCs w:val="23"/>
              </w:rPr>
              <w:t>Innen</w:t>
            </w:r>
            <w:proofErr w:type="spellEnd"/>
            <w:r>
              <w:rPr>
                <w:sz w:val="23"/>
                <w:szCs w:val="23"/>
              </w:rPr>
              <w:t xml:space="preserve"> in Europa</w:t>
            </w:r>
          </w:p>
        </w:tc>
      </w:tr>
      <w:tr w:rsidR="003D4633" w14:paraId="4B87E7F0" w14:textId="77777777" w:rsidTr="003D4633">
        <w:tc>
          <w:tcPr>
            <w:tcW w:w="4106" w:type="dxa"/>
          </w:tcPr>
          <w:p w14:paraId="423C281F" w14:textId="77B660B5"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Disziplingesichtspunkten und Forschungsmethode</w:t>
            </w:r>
          </w:p>
        </w:tc>
        <w:tc>
          <w:tcPr>
            <w:tcW w:w="4950" w:type="dxa"/>
          </w:tcPr>
          <w:p w14:paraId="46805385" w14:textId="77777777" w:rsidR="003D4633"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Kapitalismustheorien/sozialpsychologische Studie</w:t>
            </w:r>
          </w:p>
          <w:p w14:paraId="18DC03BB" w14:textId="4410F320" w:rsidR="005C2515" w:rsidRPr="005C2515" w:rsidRDefault="005C2515" w:rsidP="005C2515">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Qualitative Forschung</w:t>
            </w:r>
          </w:p>
        </w:tc>
      </w:tr>
      <w:tr w:rsidR="003D4633" w14:paraId="28CBB552" w14:textId="77777777" w:rsidTr="003D4633">
        <w:tc>
          <w:tcPr>
            <w:tcW w:w="4106" w:type="dxa"/>
          </w:tcPr>
          <w:p w14:paraId="37D9B535" w14:textId="594BFC59" w:rsidR="003D4633" w:rsidRDefault="005C2515"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Theorieansätzen/AutorInnen</w:t>
            </w:r>
          </w:p>
        </w:tc>
        <w:tc>
          <w:tcPr>
            <w:tcW w:w="4950" w:type="dxa"/>
          </w:tcPr>
          <w:p w14:paraId="5DEF4C2D" w14:textId="77777777" w:rsidR="003D4633"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Psychoanalytische</w:t>
            </w:r>
          </w:p>
          <w:p w14:paraId="360995FC" w14:textId="7D86BBA7" w:rsidR="002B6A60"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Unter besonderer Berücksichtigung der Arbeiten XY</w:t>
            </w:r>
          </w:p>
        </w:tc>
      </w:tr>
      <w:tr w:rsidR="005C2515" w14:paraId="5BE7A25E" w14:textId="77777777" w:rsidTr="003D4633">
        <w:tc>
          <w:tcPr>
            <w:tcW w:w="4106" w:type="dxa"/>
          </w:tcPr>
          <w:p w14:paraId="1F10100F" w14:textId="34D9F1D3" w:rsidR="005C2515" w:rsidRDefault="002B6A60"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Beziehungen/Vergleiche herstellen</w:t>
            </w:r>
          </w:p>
        </w:tc>
        <w:tc>
          <w:tcPr>
            <w:tcW w:w="4950" w:type="dxa"/>
          </w:tcPr>
          <w:p w14:paraId="3C2961EB" w14:textId="77777777" w:rsidR="005C2515"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im Vergleich zu gesunden ManagerInnen</w:t>
            </w:r>
          </w:p>
          <w:p w14:paraId="4644E3E5" w14:textId="43A75C42" w:rsidR="002B6A60"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im interkulturellen Vergleich</w:t>
            </w:r>
          </w:p>
        </w:tc>
      </w:tr>
      <w:tr w:rsidR="005C2515" w14:paraId="72BFAB58" w14:textId="77777777" w:rsidTr="003D4633">
        <w:tc>
          <w:tcPr>
            <w:tcW w:w="4106" w:type="dxa"/>
          </w:tcPr>
          <w:p w14:paraId="59D8F5E3" w14:textId="068B2BC4" w:rsidR="005C2515" w:rsidRDefault="002B6A60"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Einzelfall/Beispiel betonen</w:t>
            </w:r>
          </w:p>
        </w:tc>
        <w:tc>
          <w:tcPr>
            <w:tcW w:w="4950" w:type="dxa"/>
          </w:tcPr>
          <w:p w14:paraId="735DDBA1" w14:textId="48F39F7B" w:rsidR="005C2515"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Fallstudie</w:t>
            </w:r>
          </w:p>
        </w:tc>
      </w:tr>
      <w:tr w:rsidR="005C2515" w14:paraId="3B955DEC" w14:textId="77777777" w:rsidTr="003D4633">
        <w:tc>
          <w:tcPr>
            <w:tcW w:w="4106" w:type="dxa"/>
          </w:tcPr>
          <w:p w14:paraId="2D2D8AC2" w14:textId="453A05FA" w:rsidR="005C2515" w:rsidRDefault="002B6A60"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Neues hervorheben</w:t>
            </w:r>
          </w:p>
        </w:tc>
        <w:tc>
          <w:tcPr>
            <w:tcW w:w="4950" w:type="dxa"/>
          </w:tcPr>
          <w:p w14:paraId="1178E23A" w14:textId="77777777" w:rsidR="005C2515"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Moderne Erklärungsansätze (Burnout)</w:t>
            </w:r>
          </w:p>
          <w:p w14:paraId="4730F0DE" w14:textId="2C33F4B9" w:rsidR="002B6A60"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Neueste Forschungsergebnisse zum Thema (Kapitalismus/Burnout)</w:t>
            </w:r>
          </w:p>
        </w:tc>
      </w:tr>
      <w:tr w:rsidR="005C2515" w14:paraId="70EE2045" w14:textId="77777777" w:rsidTr="003D4633">
        <w:tc>
          <w:tcPr>
            <w:tcW w:w="4106" w:type="dxa"/>
          </w:tcPr>
          <w:p w14:paraId="750EA8B3" w14:textId="60402B95" w:rsidR="005C2515" w:rsidRDefault="002B6A60"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Nur Überblick geben</w:t>
            </w:r>
          </w:p>
        </w:tc>
        <w:tc>
          <w:tcPr>
            <w:tcW w:w="4950" w:type="dxa"/>
          </w:tcPr>
          <w:p w14:paraId="2C862BE8" w14:textId="77777777" w:rsidR="005C2515"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Historischer Rückblick</w:t>
            </w:r>
          </w:p>
          <w:p w14:paraId="4E6AC400" w14:textId="20AA10D2" w:rsidR="002B6A60"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Überblick über den Forschungsstand</w:t>
            </w:r>
          </w:p>
        </w:tc>
      </w:tr>
      <w:tr w:rsidR="005C2515" w14:paraId="2EDEAB57" w14:textId="77777777" w:rsidTr="003D4633">
        <w:tc>
          <w:tcPr>
            <w:tcW w:w="4106" w:type="dxa"/>
          </w:tcPr>
          <w:p w14:paraId="1AAD3CEA" w14:textId="3754128B" w:rsidR="005C2515" w:rsidRDefault="002B6A60" w:rsidP="005C2515">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Praxisbezug konkretisieren</w:t>
            </w:r>
          </w:p>
        </w:tc>
        <w:tc>
          <w:tcPr>
            <w:tcW w:w="4950" w:type="dxa"/>
          </w:tcPr>
          <w:p w14:paraId="47BE5D3B" w14:textId="77777777" w:rsidR="005C2515"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Fallbeispiele</w:t>
            </w:r>
          </w:p>
          <w:p w14:paraId="03069715" w14:textId="6B6A4C18" w:rsidR="002B6A60" w:rsidRPr="002B6A60" w:rsidRDefault="002B6A60" w:rsidP="002B6A60">
            <w:pPr>
              <w:pStyle w:val="Listenabsatz"/>
              <w:numPr>
                <w:ilvl w:val="0"/>
                <w:numId w:val="12"/>
              </w:num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Relevanz für die Unternehmensführung</w:t>
            </w:r>
          </w:p>
        </w:tc>
      </w:tr>
    </w:tbl>
    <w:p w14:paraId="1A15740D" w14:textId="77777777" w:rsidR="00A349F4" w:rsidRDefault="009F73D1" w:rsidP="00A349F4">
      <w:pPr>
        <w:pStyle w:val="Default"/>
      </w:pPr>
      <w:r>
        <w:rPr>
          <w:rFonts w:ascii="Times New Roman" w:hAnsi="Times New Roman" w:cs="Times New Roman"/>
          <w:bCs/>
          <w:color w:val="000000" w:themeColor="text1"/>
        </w:rPr>
        <w:t xml:space="preserve"> </w:t>
      </w:r>
    </w:p>
    <w:p w14:paraId="7AFE8C23" w14:textId="77777777" w:rsidR="00A349F4" w:rsidRDefault="00A349F4" w:rsidP="00A349F4">
      <w:pPr>
        <w:pStyle w:val="Default"/>
        <w:spacing w:after="200"/>
        <w:rPr>
          <w:sz w:val="22"/>
          <w:szCs w:val="22"/>
        </w:rPr>
      </w:pPr>
      <w:r w:rsidRPr="00A349F4">
        <w:rPr>
          <w:sz w:val="22"/>
          <w:szCs w:val="22"/>
        </w:rPr>
        <w:t xml:space="preserve">Selbstverständlich können die genannten Eingrenzungsstrategien auch miteinander kombiniert werden. </w:t>
      </w:r>
    </w:p>
    <w:p w14:paraId="190AE83A" w14:textId="12530CFC" w:rsidR="0030403C" w:rsidRDefault="00A349F4" w:rsidP="00A349F4">
      <w:pPr>
        <w:pStyle w:val="Default"/>
        <w:spacing w:after="200"/>
        <w:rPr>
          <w:sz w:val="22"/>
          <w:szCs w:val="22"/>
        </w:rPr>
      </w:pPr>
      <w:r w:rsidRPr="00A349F4">
        <w:rPr>
          <w:sz w:val="22"/>
          <w:szCs w:val="22"/>
          <w:u w:val="single"/>
        </w:rPr>
        <w:t xml:space="preserve">Quelle: </w:t>
      </w:r>
      <w:proofErr w:type="spellStart"/>
      <w:r w:rsidRPr="00A349F4">
        <w:rPr>
          <w:sz w:val="22"/>
          <w:szCs w:val="22"/>
        </w:rPr>
        <w:t>Grieshammer</w:t>
      </w:r>
      <w:proofErr w:type="spellEnd"/>
      <w:r w:rsidRPr="00A349F4">
        <w:rPr>
          <w:sz w:val="22"/>
          <w:szCs w:val="22"/>
        </w:rPr>
        <w:t xml:space="preserve">, Ella; Liebetanz, Franziska; Peters, Nora; </w:t>
      </w:r>
      <w:proofErr w:type="spellStart"/>
      <w:r w:rsidRPr="00A349F4">
        <w:rPr>
          <w:sz w:val="22"/>
          <w:szCs w:val="22"/>
        </w:rPr>
        <w:t>Zegenhagen</w:t>
      </w:r>
      <w:proofErr w:type="spellEnd"/>
      <w:r w:rsidRPr="00A349F4">
        <w:rPr>
          <w:sz w:val="22"/>
          <w:szCs w:val="22"/>
        </w:rPr>
        <w:t>, Jana: Zukunftsmodell Schreibberatung. Eine Anleitung zur Begleitung von Schreibenden im Studium. Baltmannsweiler: Schneider Verlag Hohengehren 2013, S. 176-177.</w:t>
      </w:r>
    </w:p>
    <w:p w14:paraId="4E6DFDD1" w14:textId="77777777" w:rsidR="00A349F4" w:rsidRDefault="00A349F4" w:rsidP="00A349F4">
      <w:pPr>
        <w:pStyle w:val="Default"/>
        <w:spacing w:after="200"/>
        <w:rPr>
          <w:sz w:val="22"/>
          <w:szCs w:val="22"/>
        </w:rPr>
      </w:pPr>
    </w:p>
    <w:p w14:paraId="1725D32D" w14:textId="49CC81E8" w:rsidR="00A349F4" w:rsidRDefault="00A349F4" w:rsidP="00A349F4">
      <w:pPr>
        <w:pStyle w:val="Default"/>
        <w:spacing w:after="200"/>
        <w:rPr>
          <w:sz w:val="22"/>
          <w:szCs w:val="22"/>
        </w:rPr>
      </w:pPr>
      <w:r>
        <w:rPr>
          <w:sz w:val="22"/>
          <w:szCs w:val="22"/>
        </w:rPr>
        <w:t>Erstellen Sie eine Eingrenzungstabelle zu Ihrem Thema.</w:t>
      </w:r>
    </w:p>
    <w:p w14:paraId="1FAD3055" w14:textId="5223FDCD" w:rsidR="00A349F4" w:rsidRDefault="00A349F4" w:rsidP="00A349F4">
      <w:pPr>
        <w:pStyle w:val="Default"/>
        <w:spacing w:after="200"/>
        <w:rPr>
          <w:sz w:val="22"/>
          <w:szCs w:val="22"/>
        </w:rPr>
      </w:pPr>
      <w:r>
        <w:rPr>
          <w:sz w:val="22"/>
          <w:szCs w:val="22"/>
        </w:rPr>
        <w:t>Mein Thema:</w:t>
      </w:r>
    </w:p>
    <w:p w14:paraId="45A0725B" w14:textId="77777777" w:rsidR="00A349F4" w:rsidRDefault="00A349F4" w:rsidP="00A349F4">
      <w:pPr>
        <w:pStyle w:val="Default"/>
        <w:spacing w:after="200"/>
        <w:rPr>
          <w:sz w:val="22"/>
          <w:szCs w:val="22"/>
        </w:rPr>
      </w:pPr>
    </w:p>
    <w:tbl>
      <w:tblPr>
        <w:tblStyle w:val="Tabellenraster"/>
        <w:tblW w:w="0" w:type="auto"/>
        <w:tblLook w:val="04A0" w:firstRow="1" w:lastRow="0" w:firstColumn="1" w:lastColumn="0" w:noHBand="0" w:noVBand="1"/>
      </w:tblPr>
      <w:tblGrid>
        <w:gridCol w:w="4106"/>
        <w:gridCol w:w="4950"/>
      </w:tblGrid>
      <w:tr w:rsidR="00A349F4" w:rsidRPr="003D4633" w14:paraId="5529218F" w14:textId="77777777" w:rsidTr="000F1DCD">
        <w:tc>
          <w:tcPr>
            <w:tcW w:w="4106" w:type="dxa"/>
          </w:tcPr>
          <w:p w14:paraId="7ADF0FA2" w14:textId="77777777" w:rsidR="00A349F4" w:rsidRPr="003D4633" w:rsidRDefault="00A349F4" w:rsidP="000F1DCD">
            <w:pPr>
              <w:pBdr>
                <w:top w:val="none" w:sz="0" w:space="0" w:color="auto"/>
                <w:left w:val="none" w:sz="0" w:space="0" w:color="auto"/>
                <w:bottom w:val="none" w:sz="0" w:space="0" w:color="auto"/>
                <w:right w:val="none" w:sz="0" w:space="0" w:color="auto"/>
                <w:between w:val="none" w:sz="0" w:space="0" w:color="auto"/>
              </w:pBdr>
              <w:jc w:val="both"/>
              <w:rPr>
                <w:b/>
                <w:bCs/>
                <w:sz w:val="23"/>
                <w:szCs w:val="23"/>
              </w:rPr>
            </w:pPr>
            <w:r w:rsidRPr="003D4633">
              <w:rPr>
                <w:b/>
                <w:bCs/>
                <w:sz w:val="23"/>
                <w:szCs w:val="23"/>
              </w:rPr>
              <w:t>Eingrenzungskriterien</w:t>
            </w:r>
          </w:p>
        </w:tc>
        <w:tc>
          <w:tcPr>
            <w:tcW w:w="4950" w:type="dxa"/>
          </w:tcPr>
          <w:p w14:paraId="5A67A4C6" w14:textId="77777777" w:rsidR="00A349F4" w:rsidRPr="003D4633" w:rsidRDefault="00A349F4" w:rsidP="000F1DCD">
            <w:pPr>
              <w:pBdr>
                <w:top w:val="none" w:sz="0" w:space="0" w:color="auto"/>
                <w:left w:val="none" w:sz="0" w:space="0" w:color="auto"/>
                <w:bottom w:val="none" w:sz="0" w:space="0" w:color="auto"/>
                <w:right w:val="none" w:sz="0" w:space="0" w:color="auto"/>
                <w:between w:val="none" w:sz="0" w:space="0" w:color="auto"/>
              </w:pBdr>
              <w:jc w:val="both"/>
              <w:rPr>
                <w:b/>
                <w:bCs/>
                <w:sz w:val="23"/>
                <w:szCs w:val="23"/>
              </w:rPr>
            </w:pPr>
            <w:r w:rsidRPr="003D4633">
              <w:rPr>
                <w:b/>
                <w:bCs/>
                <w:sz w:val="23"/>
                <w:szCs w:val="23"/>
              </w:rPr>
              <w:t>Konkrete Eingrenzungsmöglichkeiten (Beispiele)</w:t>
            </w:r>
          </w:p>
        </w:tc>
      </w:tr>
      <w:tr w:rsidR="00A349F4" w14:paraId="74B819E7" w14:textId="77777777" w:rsidTr="000F1DCD">
        <w:tc>
          <w:tcPr>
            <w:tcW w:w="4106" w:type="dxa"/>
          </w:tcPr>
          <w:p w14:paraId="25F95ECA"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Ausgewählte(r) Aspekt(e)</w:t>
            </w:r>
          </w:p>
        </w:tc>
        <w:tc>
          <w:tcPr>
            <w:tcW w:w="4950" w:type="dxa"/>
          </w:tcPr>
          <w:p w14:paraId="7EE4BE07"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285B2135"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6C7C3988" w14:textId="5B26E9D0"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526F4663" w14:textId="77777777" w:rsidTr="000F1DCD">
        <w:tc>
          <w:tcPr>
            <w:tcW w:w="4106" w:type="dxa"/>
          </w:tcPr>
          <w:p w14:paraId="55C6AABA"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Zeitliche Eingrenzung</w:t>
            </w:r>
          </w:p>
        </w:tc>
        <w:tc>
          <w:tcPr>
            <w:tcW w:w="4950" w:type="dxa"/>
          </w:tcPr>
          <w:p w14:paraId="1CC41CBD"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2A8F4877"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616A9F54" w14:textId="4B15C219"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3055B67D" w14:textId="77777777" w:rsidTr="000F1DCD">
        <w:tc>
          <w:tcPr>
            <w:tcW w:w="4106" w:type="dxa"/>
          </w:tcPr>
          <w:p w14:paraId="11EC1AE3"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Örtliche Eingrenzung (Städte, Länder, Einrichtungen,…)</w:t>
            </w:r>
          </w:p>
        </w:tc>
        <w:tc>
          <w:tcPr>
            <w:tcW w:w="4950" w:type="dxa"/>
          </w:tcPr>
          <w:p w14:paraId="6D5B04C5"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7D2EAB5"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F3C88B7" w14:textId="55DBD3D9"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052650DE" w14:textId="77777777" w:rsidTr="000F1DCD">
        <w:tc>
          <w:tcPr>
            <w:tcW w:w="4106" w:type="dxa"/>
          </w:tcPr>
          <w:p w14:paraId="6346A35D"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Schwerpunkte setzen/ Unter besonderer Berücksichtigung von…</w:t>
            </w:r>
          </w:p>
        </w:tc>
        <w:tc>
          <w:tcPr>
            <w:tcW w:w="4950" w:type="dxa"/>
          </w:tcPr>
          <w:p w14:paraId="2A98B545"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3F6EDF79"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251DD94E" w14:textId="51830662"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026F68C1" w14:textId="77777777" w:rsidTr="000F1DCD">
        <w:tc>
          <w:tcPr>
            <w:tcW w:w="4106" w:type="dxa"/>
          </w:tcPr>
          <w:p w14:paraId="29F90BB9"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Personengruppen</w:t>
            </w:r>
          </w:p>
        </w:tc>
        <w:tc>
          <w:tcPr>
            <w:tcW w:w="4950" w:type="dxa"/>
          </w:tcPr>
          <w:p w14:paraId="18F702EE"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7382340"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2437F17" w14:textId="1B8002C5"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6BB4F711" w14:textId="77777777" w:rsidTr="000F1DCD">
        <w:tc>
          <w:tcPr>
            <w:tcW w:w="4106" w:type="dxa"/>
          </w:tcPr>
          <w:p w14:paraId="07126DF6"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Disziplingesichtspunkten und Forschungsmethode</w:t>
            </w:r>
          </w:p>
        </w:tc>
        <w:tc>
          <w:tcPr>
            <w:tcW w:w="4950" w:type="dxa"/>
          </w:tcPr>
          <w:p w14:paraId="0CADB602"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7F2C337A"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3CC9D22" w14:textId="374FD511" w:rsidR="00A349F4" w:rsidRPr="005C2515"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787E3D4B" w14:textId="77777777" w:rsidTr="000F1DCD">
        <w:tc>
          <w:tcPr>
            <w:tcW w:w="4106" w:type="dxa"/>
          </w:tcPr>
          <w:p w14:paraId="18773F97"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Nach Theorieansätzen/AutorInnen</w:t>
            </w:r>
          </w:p>
        </w:tc>
        <w:tc>
          <w:tcPr>
            <w:tcW w:w="4950" w:type="dxa"/>
          </w:tcPr>
          <w:p w14:paraId="2A110FA6" w14:textId="77777777" w:rsidR="00A349F4" w:rsidRDefault="00A349F4" w:rsidP="00A349F4">
            <w:pPr>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6B921204" w14:textId="77777777" w:rsidR="00A349F4" w:rsidRDefault="00A349F4" w:rsidP="00A349F4">
            <w:pPr>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74F51046" w14:textId="5DBFDDD5" w:rsidR="00A349F4" w:rsidRPr="00A349F4" w:rsidRDefault="00A349F4" w:rsidP="00A349F4">
            <w:pPr>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5289319B" w14:textId="77777777" w:rsidTr="000F1DCD">
        <w:tc>
          <w:tcPr>
            <w:tcW w:w="4106" w:type="dxa"/>
          </w:tcPr>
          <w:p w14:paraId="1E026DCB"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Beziehungen/Vergleiche herstellen</w:t>
            </w:r>
          </w:p>
        </w:tc>
        <w:tc>
          <w:tcPr>
            <w:tcW w:w="4950" w:type="dxa"/>
          </w:tcPr>
          <w:p w14:paraId="2EF79382"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6AE29BEB"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111E4D53" w14:textId="5DCA24ED" w:rsidR="00A349F4" w:rsidRPr="002B6A60"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51634B98" w14:textId="77777777" w:rsidTr="000F1DCD">
        <w:tc>
          <w:tcPr>
            <w:tcW w:w="4106" w:type="dxa"/>
          </w:tcPr>
          <w:p w14:paraId="7440F9F2"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Einzelfall/Beispiel betonen</w:t>
            </w:r>
          </w:p>
        </w:tc>
        <w:tc>
          <w:tcPr>
            <w:tcW w:w="4950" w:type="dxa"/>
          </w:tcPr>
          <w:p w14:paraId="00625035"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6ABA8D1"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7BC1B5AB" w14:textId="12848155" w:rsidR="00A349F4" w:rsidRPr="002B6A60"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2B977FBB" w14:textId="77777777" w:rsidTr="000F1DCD">
        <w:tc>
          <w:tcPr>
            <w:tcW w:w="4106" w:type="dxa"/>
          </w:tcPr>
          <w:p w14:paraId="6957E467"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Neues hervorheben</w:t>
            </w:r>
          </w:p>
        </w:tc>
        <w:tc>
          <w:tcPr>
            <w:tcW w:w="4950" w:type="dxa"/>
          </w:tcPr>
          <w:p w14:paraId="27DCCC78"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C9CF22E"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5E63894F" w14:textId="1278302C" w:rsidR="00A349F4" w:rsidRPr="002B6A60"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12FB146B" w14:textId="77777777" w:rsidTr="000F1DCD">
        <w:tc>
          <w:tcPr>
            <w:tcW w:w="4106" w:type="dxa"/>
          </w:tcPr>
          <w:p w14:paraId="6E0BEF37"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Nur Überblick geben</w:t>
            </w:r>
          </w:p>
        </w:tc>
        <w:tc>
          <w:tcPr>
            <w:tcW w:w="4950" w:type="dxa"/>
          </w:tcPr>
          <w:p w14:paraId="06DE32F0"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1554CCCC"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1D3EF2F3" w14:textId="0C03BFB5" w:rsidR="00A349F4" w:rsidRPr="002B6A60"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r w:rsidR="00A349F4" w14:paraId="703277B2" w14:textId="77777777" w:rsidTr="000F1DCD">
        <w:tc>
          <w:tcPr>
            <w:tcW w:w="4106" w:type="dxa"/>
          </w:tcPr>
          <w:p w14:paraId="454B12EE" w14:textId="77777777" w:rsidR="00A349F4" w:rsidRDefault="00A349F4" w:rsidP="000F1DCD">
            <w:pPr>
              <w:pBdr>
                <w:top w:val="none" w:sz="0" w:space="0" w:color="auto"/>
                <w:left w:val="none" w:sz="0" w:space="0" w:color="auto"/>
                <w:bottom w:val="none" w:sz="0" w:space="0" w:color="auto"/>
                <w:right w:val="none" w:sz="0" w:space="0" w:color="auto"/>
                <w:between w:val="none" w:sz="0" w:space="0" w:color="auto"/>
              </w:pBdr>
              <w:jc w:val="both"/>
              <w:rPr>
                <w:sz w:val="23"/>
                <w:szCs w:val="23"/>
              </w:rPr>
            </w:pPr>
            <w:r>
              <w:rPr>
                <w:sz w:val="23"/>
                <w:szCs w:val="23"/>
              </w:rPr>
              <w:t>Praxisbezug konkretisieren</w:t>
            </w:r>
          </w:p>
        </w:tc>
        <w:tc>
          <w:tcPr>
            <w:tcW w:w="4950" w:type="dxa"/>
          </w:tcPr>
          <w:p w14:paraId="786599D4"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6CCB4DA1" w14:textId="77777777" w:rsidR="00A349F4"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p w14:paraId="70971CA2" w14:textId="71417D02" w:rsidR="00A349F4" w:rsidRPr="002B6A60" w:rsidRDefault="00A349F4" w:rsidP="00A349F4">
            <w:pPr>
              <w:pStyle w:val="Listenabsatz"/>
              <w:pBdr>
                <w:top w:val="none" w:sz="0" w:space="0" w:color="auto"/>
                <w:left w:val="none" w:sz="0" w:space="0" w:color="auto"/>
                <w:bottom w:val="none" w:sz="0" w:space="0" w:color="auto"/>
                <w:right w:val="none" w:sz="0" w:space="0" w:color="auto"/>
                <w:between w:val="none" w:sz="0" w:space="0" w:color="auto"/>
              </w:pBdr>
              <w:jc w:val="both"/>
              <w:rPr>
                <w:sz w:val="23"/>
                <w:szCs w:val="23"/>
              </w:rPr>
            </w:pPr>
          </w:p>
        </w:tc>
      </w:tr>
    </w:tbl>
    <w:p w14:paraId="21231E98" w14:textId="77777777" w:rsidR="00A349F4" w:rsidRPr="00A349F4" w:rsidRDefault="00A349F4" w:rsidP="00A349F4">
      <w:pPr>
        <w:pStyle w:val="Default"/>
        <w:spacing w:after="200"/>
        <w:rPr>
          <w:rFonts w:ascii="Times New Roman" w:hAnsi="Times New Roman" w:cs="Times New Roman"/>
          <w:sz w:val="28"/>
          <w:szCs w:val="28"/>
        </w:rPr>
      </w:pPr>
    </w:p>
    <w:sectPr w:rsidR="00A349F4" w:rsidRPr="00A349F4">
      <w:headerReference w:type="default" r:id="rId7"/>
      <w:foot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B8915" w14:textId="77777777" w:rsidR="009B0B04" w:rsidRDefault="009B0B04">
      <w:r>
        <w:separator/>
      </w:r>
    </w:p>
  </w:endnote>
  <w:endnote w:type="continuationSeparator" w:id="0">
    <w:p w14:paraId="4B155952" w14:textId="77777777" w:rsidR="009B0B04" w:rsidRDefault="009B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AFB3" w14:textId="316AF441" w:rsidR="0087786B" w:rsidRPr="0087786B" w:rsidRDefault="0087786B" w:rsidP="0087786B">
    <w:pPr>
      <w:pBdr>
        <w:top w:val="none" w:sz="0" w:space="0" w:color="auto"/>
        <w:left w:val="none" w:sz="0" w:space="0" w:color="auto"/>
        <w:bottom w:val="none" w:sz="0" w:space="0" w:color="auto"/>
        <w:right w:val="none" w:sz="0" w:space="0" w:color="auto"/>
        <w:between w:val="none" w:sz="0" w:space="0" w:color="auto"/>
      </w:pBdr>
      <w:spacing w:after="200"/>
      <w:rPr>
        <w:rFonts w:ascii="-webkit-standard" w:eastAsia="Times New Roman" w:hAnsi="-webkit-standard" w:cs="Times New Roman"/>
        <w:color w:val="000000"/>
        <w:lang w:eastAsia="de-DE"/>
      </w:rPr>
    </w:pPr>
    <w:r>
      <w:rPr>
        <w:noProof/>
        <w:lang w:eastAsia="de-DE"/>
      </w:rPr>
      <mc:AlternateContent>
        <mc:Choice Requires="wps">
          <w:drawing>
            <wp:anchor distT="0" distB="0" distL="114300" distR="114300" simplePos="0" relativeHeight="251663360" behindDoc="0" locked="0" layoutInCell="1" allowOverlap="1" wp14:anchorId="6F2925CC" wp14:editId="2C90E2B9">
              <wp:simplePos x="0" y="0"/>
              <wp:positionH relativeFrom="column">
                <wp:posOffset>2456053</wp:posOffset>
              </wp:positionH>
              <wp:positionV relativeFrom="paragraph">
                <wp:posOffset>178054</wp:posOffset>
              </wp:positionV>
              <wp:extent cx="1819656" cy="539496"/>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819656" cy="539496"/>
                      </a:xfrm>
                      <a:prstGeom prst="rect">
                        <a:avLst/>
                      </a:prstGeom>
                      <a:solidFill>
                        <a:schemeClr val="lt1"/>
                      </a:solidFill>
                      <a:ln w="6350">
                        <a:noFill/>
                      </a:ln>
                    </wps:spPr>
                    <wps:txbx>
                      <w:txbxContent>
                        <w:p w14:paraId="471CDF08" w14:textId="77777777" w:rsidR="0087786B" w:rsidRPr="0087786B" w:rsidRDefault="0087786B" w:rsidP="0087786B">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87786B">
                            <w:rPr>
                              <w:rFonts w:eastAsia="Times New Roman"/>
                              <w:color w:val="000000"/>
                              <w:sz w:val="18"/>
                              <w:szCs w:val="18"/>
                              <w:lang w:eastAsia="de-DE"/>
                            </w:rPr>
                            <w:t>Internationales Schreibzentrum </w:t>
                          </w:r>
                        </w:p>
                        <w:p w14:paraId="39A52088" w14:textId="77777777" w:rsidR="0087786B" w:rsidRPr="0087786B" w:rsidRDefault="0087786B" w:rsidP="0087786B">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87786B">
                            <w:rPr>
                              <w:rFonts w:eastAsia="Times New Roman"/>
                              <w:color w:val="000000"/>
                              <w:sz w:val="18"/>
                              <w:szCs w:val="18"/>
                              <w:lang w:eastAsia="de-DE"/>
                            </w:rPr>
                            <w:t>Georg-August-Universität Göttingen 2019</w:t>
                          </w:r>
                        </w:p>
                        <w:p w14:paraId="0F20484B" w14:textId="77777777" w:rsidR="0087786B" w:rsidRDefault="0087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925CC" id="_x0000_t202" coordsize="21600,21600" o:spt="202" path="m,l,21600r21600,l21600,xe">
              <v:stroke joinstyle="miter"/>
              <v:path gradientshapeok="t" o:connecttype="rect"/>
            </v:shapetype>
            <v:shape id="Textfeld 18" o:spid="_x0000_s1029" type="#_x0000_t202" style="position:absolute;margin-left:193.4pt;margin-top:14pt;width:143.3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" fillcolor="white [3201]" stroked="f" strokeweight=".5pt">
              <v:textbox>
                <w:txbxContent>
                  <w:p w14:paraId="471CDF08" w14:textId="77777777" w:rsidR="0087786B" w:rsidRPr="0087786B" w:rsidRDefault="0087786B" w:rsidP="0087786B">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87786B">
                      <w:rPr>
                        <w:rFonts w:eastAsia="Times New Roman"/>
                        <w:color w:val="000000"/>
                        <w:sz w:val="18"/>
                        <w:szCs w:val="18"/>
                        <w:lang w:eastAsia="de-DE"/>
                      </w:rPr>
                      <w:t>Internationales Schreibzentrum </w:t>
                    </w:r>
                  </w:p>
                  <w:p w14:paraId="39A52088" w14:textId="77777777" w:rsidR="0087786B" w:rsidRPr="0087786B" w:rsidRDefault="0087786B" w:rsidP="0087786B">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87786B">
                      <w:rPr>
                        <w:rFonts w:eastAsia="Times New Roman"/>
                        <w:color w:val="000000"/>
                        <w:sz w:val="18"/>
                        <w:szCs w:val="18"/>
                        <w:lang w:eastAsia="de-DE"/>
                      </w:rPr>
                      <w:t>Georg-August-Universität Göttingen 2019</w:t>
                    </w:r>
                  </w:p>
                  <w:p w14:paraId="0F20484B" w14:textId="77777777" w:rsidR="0087786B" w:rsidRDefault="0087786B"/>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28C71197" wp14:editId="14223CF6">
              <wp:simplePos x="0" y="0"/>
              <wp:positionH relativeFrom="column">
                <wp:posOffset>1367918</wp:posOffset>
              </wp:positionH>
              <wp:positionV relativeFrom="paragraph">
                <wp:posOffset>141479</wp:posOffset>
              </wp:positionV>
              <wp:extent cx="1207008" cy="502920"/>
              <wp:effectExtent l="0" t="0" r="0" b="5080"/>
              <wp:wrapNone/>
              <wp:docPr id="17" name="Textfeld 17"/>
              <wp:cNvGraphicFramePr/>
              <a:graphic xmlns:a="http://schemas.openxmlformats.org/drawingml/2006/main">
                <a:graphicData uri="http://schemas.microsoft.com/office/word/2010/wordprocessingShape">
                  <wps:wsp>
                    <wps:cNvSpPr txBox="1"/>
                    <wps:spPr>
                      <a:xfrm>
                        <a:off x="0" y="0"/>
                        <a:ext cx="1207008" cy="502920"/>
                      </a:xfrm>
                      <a:prstGeom prst="rect">
                        <a:avLst/>
                      </a:prstGeom>
                      <a:solidFill>
                        <a:schemeClr val="lt1"/>
                      </a:solidFill>
                      <a:ln w="6350">
                        <a:noFill/>
                      </a:ln>
                    </wps:spPr>
                    <wps:txbx>
                      <w:txbxContent>
                        <w:p w14:paraId="672C13C5" w14:textId="53C24B11" w:rsidR="0087786B" w:rsidRDefault="0087786B">
                          <w:r w:rsidRPr="0087786B">
                            <w:rPr>
                              <w:noProof/>
                              <w:lang w:eastAsia="de-DE"/>
                            </w:rPr>
                            <w:drawing>
                              <wp:inline distT="0" distB="0" distL="0" distR="0" wp14:anchorId="5FC6BDBD" wp14:editId="663BC893">
                                <wp:extent cx="996696" cy="371975"/>
                                <wp:effectExtent l="0" t="0" r="0" b="0"/>
                                <wp:docPr id="16" name="Grafik 16" descr="/var/folders/z0/vg8r79_s7mbdwjxqn31y6mz80000gn/T/com.microsoft.Word/Content.MSO/73553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r/folders/z0/vg8r79_s7mbdwjxqn31y6mz80000gn/T/com.microsoft.Word/Content.MSO/73553A7D.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594" cy="376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1197" id="Textfeld 17" o:spid="_x0000_s1030" type="#_x0000_t202" style="position:absolute;margin-left:107.7pt;margin-top:11.15pt;width:95.05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" fillcolor="white [3201]" stroked="f" strokeweight=".5pt">
              <v:textbox>
                <w:txbxContent>
                  <w:p w14:paraId="672C13C5" w14:textId="53C24B11" w:rsidR="0087786B" w:rsidRDefault="0087786B">
                    <w:r w:rsidRPr="0087786B">
                      <w:rPr>
                        <w:noProof/>
                        <w:lang w:eastAsia="de-DE"/>
                      </w:rPr>
                      <w:drawing>
                        <wp:inline distT="0" distB="0" distL="0" distR="0" wp14:anchorId="5FC6BDBD" wp14:editId="663BC893">
                          <wp:extent cx="996696" cy="371975"/>
                          <wp:effectExtent l="0" t="0" r="0" b="0"/>
                          <wp:docPr id="16" name="Grafik 16" descr="/var/folders/z0/vg8r79_s7mbdwjxqn31y6mz80000gn/T/com.microsoft.Word/Content.MSO/73553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r/folders/z0/vg8r79_s7mbdwjxqn31y6mz80000gn/T/com.microsoft.Word/Content.MSO/73553A7D.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594" cy="376788"/>
                                  </a:xfrm>
                                  <a:prstGeom prst="rect">
                                    <a:avLst/>
                                  </a:prstGeom>
                                  <a:noFill/>
                                  <a:ln>
                                    <a:noFill/>
                                  </a:ln>
                                </pic:spPr>
                              </pic:pic>
                            </a:graphicData>
                          </a:graphic>
                        </wp:inline>
                      </w:drawing>
                    </w:r>
                  </w:p>
                </w:txbxContent>
              </v:textbox>
            </v:shape>
          </w:pict>
        </mc:Fallback>
      </mc:AlternateContent>
    </w:r>
  </w:p>
  <w:p w14:paraId="0A395550" w14:textId="77777777" w:rsidR="0087786B" w:rsidRDefault="008778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0AD19" w14:textId="77777777" w:rsidR="009B0B04" w:rsidRDefault="009B0B04">
      <w:r>
        <w:separator/>
      </w:r>
    </w:p>
  </w:footnote>
  <w:footnote w:type="continuationSeparator" w:id="0">
    <w:p w14:paraId="2301EFBC" w14:textId="77777777" w:rsidR="009B0B04" w:rsidRDefault="009B0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BCEF" w14:textId="49736207" w:rsidR="00DA3027" w:rsidRPr="00DA3027" w:rsidRDefault="0087786B" w:rsidP="00DA3027">
    <w:pPr>
      <w:pStyle w:val="Kopfzeile"/>
      <w:rPr>
        <w:rFonts w:eastAsia="Times New Roman"/>
        <w:color w:val="000000"/>
        <w:lang w:eastAsia="de-DE"/>
      </w:rPr>
    </w:pPr>
    <w:r>
      <w:rPr>
        <w:noProof/>
        <w:lang w:eastAsia="de-DE"/>
      </w:rPr>
      <mc:AlternateContent>
        <mc:Choice Requires="wps">
          <w:drawing>
            <wp:anchor distT="0" distB="0" distL="114300" distR="114300" simplePos="0" relativeHeight="251660288" behindDoc="0" locked="0" layoutInCell="1" allowOverlap="1" wp14:anchorId="110DA938" wp14:editId="0A7659AC">
              <wp:simplePos x="0" y="0"/>
              <wp:positionH relativeFrom="column">
                <wp:posOffset>4366895</wp:posOffset>
              </wp:positionH>
              <wp:positionV relativeFrom="paragraph">
                <wp:posOffset>-284734</wp:posOffset>
              </wp:positionV>
              <wp:extent cx="1892808" cy="621792"/>
              <wp:effectExtent l="0" t="0" r="0" b="635"/>
              <wp:wrapNone/>
              <wp:docPr id="14" name="Textfeld 14"/>
              <wp:cNvGraphicFramePr/>
              <a:graphic xmlns:a="http://schemas.openxmlformats.org/drawingml/2006/main">
                <a:graphicData uri="http://schemas.microsoft.com/office/word/2010/wordprocessingShape">
                  <wps:wsp>
                    <wps:cNvSpPr txBox="1"/>
                    <wps:spPr>
                      <a:xfrm>
                        <a:off x="0" y="0"/>
                        <a:ext cx="1892808" cy="621792"/>
                      </a:xfrm>
                      <a:prstGeom prst="rect">
                        <a:avLst/>
                      </a:prstGeom>
                      <a:solidFill>
                        <a:schemeClr val="lt1"/>
                      </a:solidFill>
                      <a:ln w="6350">
                        <a:noFill/>
                      </a:ln>
                    </wps:spPr>
                    <wps:txbx>
                      <w:txbxContent>
                        <w:p w14:paraId="0EAAE6D5" w14:textId="4CE741D7" w:rsidR="0087786B" w:rsidRDefault="0087786B">
                          <w:r>
                            <w:rPr>
                              <w:noProof/>
                              <w:lang w:eastAsia="de-DE"/>
                            </w:rPr>
                            <w:drawing>
                              <wp:inline distT="0" distB="0" distL="0" distR="0" wp14:anchorId="5ED5C293" wp14:editId="08CD1C89">
                                <wp:extent cx="1703070" cy="42070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Internationales Schreibzentrum_2019_SW_quer_pos.pdf"/>
                                        <pic:cNvPicPr/>
                                      </pic:nvPicPr>
                                      <pic:blipFill>
                                        <a:blip r:embed="rId1">
                                          <a:extLst>
                                            <a:ext uri="{28A0092B-C50C-407E-A947-70E740481C1C}">
                                              <a14:useLocalDpi xmlns:a14="http://schemas.microsoft.com/office/drawing/2010/main" val="0"/>
                                            </a:ext>
                                          </a:extLst>
                                        </a:blip>
                                        <a:stretch>
                                          <a:fillRect/>
                                        </a:stretch>
                                      </pic:blipFill>
                                      <pic:spPr>
                                        <a:xfrm>
                                          <a:off x="0" y="0"/>
                                          <a:ext cx="1703070" cy="420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0DA938" id="_x0000_t202" coordsize="21600,21600" o:spt="202" path="m,l,21600r21600,l21600,xe">
              <v:stroke joinstyle="miter"/>
              <v:path gradientshapeok="t" o:connecttype="rect"/>
            </v:shapetype>
            <v:shape id="Textfeld 14" o:spid="_x0000_s1026" type="#_x0000_t202" style="position:absolute;margin-left:343.85pt;margin-top:-22.4pt;width:149.05pt;height:4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" fillcolor="white [3201]" stroked="f" strokeweight=".5pt">
              <v:textbox>
                <w:txbxContent>
                  <w:p w14:paraId="0EAAE6D5" w14:textId="4CE741D7" w:rsidR="0087786B" w:rsidRDefault="0087786B">
                    <w:r>
                      <w:rPr>
                        <w:noProof/>
                        <w:lang w:eastAsia="de-DE"/>
                      </w:rPr>
                      <w:drawing>
                        <wp:inline distT="0" distB="0" distL="0" distR="0" wp14:anchorId="5ED5C293" wp14:editId="08CD1C89">
                          <wp:extent cx="1703070" cy="42070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Internationales Schreibzentrum_2019_SW_quer_pos.pdf"/>
                                  <pic:cNvPicPr/>
                                </pic:nvPicPr>
                                <pic:blipFill>
                                  <a:blip r:embed="rId2">
                                    <a:extLst>
                                      <a:ext uri="{28A0092B-C50C-407E-A947-70E740481C1C}">
                                        <a14:useLocalDpi xmlns:a14="http://schemas.microsoft.com/office/drawing/2010/main" val="0"/>
                                      </a:ext>
                                    </a:extLst>
                                  </a:blip>
                                  <a:stretch>
                                    <a:fillRect/>
                                  </a:stretch>
                                </pic:blipFill>
                                <pic:spPr>
                                  <a:xfrm>
                                    <a:off x="0" y="0"/>
                                    <a:ext cx="1703070" cy="420708"/>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14:anchorId="5BB0DC77" wp14:editId="7083F81B">
              <wp:simplePos x="0" y="0"/>
              <wp:positionH relativeFrom="column">
                <wp:posOffset>1702943</wp:posOffset>
              </wp:positionH>
              <wp:positionV relativeFrom="paragraph">
                <wp:posOffset>-238379</wp:posOffset>
              </wp:positionV>
              <wp:extent cx="2441448" cy="576072"/>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441448" cy="576072"/>
                      </a:xfrm>
                      <a:prstGeom prst="rect">
                        <a:avLst/>
                      </a:prstGeom>
                      <a:solidFill>
                        <a:schemeClr val="lt1"/>
                      </a:solidFill>
                      <a:ln w="6350">
                        <a:noFill/>
                      </a:ln>
                    </wps:spPr>
                    <wps:txbx>
                      <w:txbxContent>
                        <w:p w14:paraId="46FC8D43" w14:textId="77777777"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SEMINAR FÜR DEUTSCHE PHILOLOGIE</w:t>
                          </w:r>
                        </w:p>
                        <w:p w14:paraId="61C40D71" w14:textId="14491915"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ABTEILUNG INTERKULTURELLE GERMANISTIK</w:t>
                          </w:r>
                        </w:p>
                        <w:p w14:paraId="39449A8B" w14:textId="77777777"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SCHLÜSSELKOMPETENZBEREICH INTERKULTURELLE INTERAKTIONEN</w:t>
                          </w:r>
                        </w:p>
                        <w:p w14:paraId="1B2DB435" w14:textId="77777777" w:rsidR="00DA3027" w:rsidRDefault="00DA30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0DC77" id="Textfeld 11" o:spid="_x0000_s1027" type="#_x0000_t202" style="position:absolute;margin-left:134.1pt;margin-top:-18.75pt;width:192.25pt;height:4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" fillcolor="white [3201]" stroked="f" strokeweight=".5pt">
              <v:textbox>
                <w:txbxContent>
                  <w:p w14:paraId="46FC8D43" w14:textId="77777777"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SEMINAR FÜR DEUTSCHE PHILOLOGIE</w:t>
                    </w:r>
                  </w:p>
                  <w:p w14:paraId="61C40D71" w14:textId="14491915"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ABTEILUNG INTERKULTURELLE GERMANISTIK</w:t>
                    </w:r>
                  </w:p>
                  <w:p w14:paraId="39449A8B" w14:textId="77777777" w:rsidR="00DA3027" w:rsidRPr="00DA3027" w:rsidRDefault="00DA3027" w:rsidP="00DA3027">
                    <w:pPr>
                      <w:pBdr>
                        <w:top w:val="none" w:sz="0" w:space="0" w:color="auto"/>
                        <w:left w:val="none" w:sz="0" w:space="0" w:color="auto"/>
                        <w:bottom w:val="none" w:sz="0" w:space="0" w:color="auto"/>
                        <w:right w:val="none" w:sz="0" w:space="0" w:color="auto"/>
                        <w:between w:val="none" w:sz="0" w:space="0" w:color="auto"/>
                      </w:pBdr>
                      <w:rPr>
                        <w:rFonts w:ascii="-webkit-standard" w:eastAsia="Times New Roman" w:hAnsi="-webkit-standard" w:cs="Times New Roman"/>
                        <w:color w:val="000000"/>
                        <w:lang w:eastAsia="de-DE"/>
                      </w:rPr>
                    </w:pPr>
                    <w:r w:rsidRPr="00DA3027">
                      <w:rPr>
                        <w:rFonts w:eastAsia="Times New Roman"/>
                        <w:color w:val="000000"/>
                        <w:sz w:val="16"/>
                        <w:szCs w:val="16"/>
                        <w:lang w:eastAsia="de-DE"/>
                      </w:rPr>
                      <w:t>SCHLÜSSELKOMPETENZBEREICH INTERKULTURELLE INTERAKTIONEN</w:t>
                    </w:r>
                  </w:p>
                  <w:p w14:paraId="1B2DB435" w14:textId="77777777" w:rsidR="00DA3027" w:rsidRDefault="00DA3027"/>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275D1427" wp14:editId="66068146">
              <wp:simplePos x="0" y="0"/>
              <wp:positionH relativeFrom="column">
                <wp:posOffset>-497459</wp:posOffset>
              </wp:positionH>
              <wp:positionV relativeFrom="paragraph">
                <wp:posOffset>-284480</wp:posOffset>
              </wp:positionV>
              <wp:extent cx="2313432" cy="57594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313432" cy="575945"/>
                      </a:xfrm>
                      <a:prstGeom prst="rect">
                        <a:avLst/>
                      </a:prstGeom>
                      <a:noFill/>
                      <a:ln w="6350">
                        <a:noFill/>
                      </a:ln>
                    </wps:spPr>
                    <wps:txbx>
                      <w:txbxContent>
                        <w:p w14:paraId="1A179746" w14:textId="5353EF14" w:rsidR="0087786B" w:rsidRDefault="0087786B">
                          <w:r>
                            <w:rPr>
                              <w:noProof/>
                              <w:lang w:eastAsia="de-DE"/>
                            </w:rPr>
                            <w:drawing>
                              <wp:inline distT="0" distB="0" distL="0" distR="0" wp14:anchorId="5607B1CC" wp14:editId="5E2858C6">
                                <wp:extent cx="2029968" cy="390819"/>
                                <wp:effectExtent l="0" t="0" r="2540" b="3175"/>
                                <wp:docPr id="10" name="Grafik 1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 Goettingen - Logo 4c CMYK - 600dpi.jpg"/>
                                        <pic:cNvPicPr/>
                                      </pic:nvPicPr>
                                      <pic:blipFill>
                                        <a:blip r:embed="rId3">
                                          <a:extLst>
                                            <a:ext uri="{28A0092B-C50C-407E-A947-70E740481C1C}">
                                              <a14:useLocalDpi xmlns:a14="http://schemas.microsoft.com/office/drawing/2010/main" val="0"/>
                                            </a:ext>
                                          </a:extLst>
                                        </a:blip>
                                        <a:stretch>
                                          <a:fillRect/>
                                        </a:stretch>
                                      </pic:blipFill>
                                      <pic:spPr>
                                        <a:xfrm>
                                          <a:off x="0" y="0"/>
                                          <a:ext cx="2267176" cy="436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D1427" id="Textfeld 15" o:spid="_x0000_s1028" type="#_x0000_t202" style="position:absolute;margin-left:-39.15pt;margin-top:-22.4pt;width:182.15pt;height:4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" filled="f" stroked="f" strokeweight=".5pt">
              <v:textbox>
                <w:txbxContent>
                  <w:p w14:paraId="1A179746" w14:textId="5353EF14" w:rsidR="0087786B" w:rsidRDefault="0087786B">
                    <w:r>
                      <w:rPr>
                        <w:noProof/>
                        <w:lang w:eastAsia="de-DE"/>
                      </w:rPr>
                      <w:drawing>
                        <wp:inline distT="0" distB="0" distL="0" distR="0" wp14:anchorId="5607B1CC" wp14:editId="5E2858C6">
                          <wp:extent cx="2029968" cy="390819"/>
                          <wp:effectExtent l="0" t="0" r="2540" b="3175"/>
                          <wp:docPr id="10" name="Grafik 1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 Goettingen - Logo 4c CMYK - 600dpi.jpg"/>
                                  <pic:cNvPicPr/>
                                </pic:nvPicPr>
                                <pic:blipFill>
                                  <a:blip r:embed="rId4">
                                    <a:extLst>
                                      <a:ext uri="{28A0092B-C50C-407E-A947-70E740481C1C}">
                                        <a14:useLocalDpi xmlns:a14="http://schemas.microsoft.com/office/drawing/2010/main" val="0"/>
                                      </a:ext>
                                    </a:extLst>
                                  </a:blip>
                                  <a:stretch>
                                    <a:fillRect/>
                                  </a:stretch>
                                </pic:blipFill>
                                <pic:spPr>
                                  <a:xfrm>
                                    <a:off x="0" y="0"/>
                                    <a:ext cx="2267176" cy="436487"/>
                                  </a:xfrm>
                                  <a:prstGeom prst="rect">
                                    <a:avLst/>
                                  </a:prstGeom>
                                </pic:spPr>
                              </pic:pic>
                            </a:graphicData>
                          </a:graphic>
                        </wp:inline>
                      </w:drawing>
                    </w:r>
                  </w:p>
                </w:txbxContent>
              </v:textbox>
            </v:shape>
          </w:pict>
        </mc:Fallback>
      </mc:AlternateContent>
    </w:r>
    <w:r>
      <w:rPr>
        <w:rFonts w:eastAsia="Times New Roman"/>
        <w:color w:val="000000"/>
        <w:lang w:eastAsia="de-DE"/>
      </w:rPr>
      <w:tab/>
    </w:r>
  </w:p>
  <w:p w14:paraId="393791AC" w14:textId="6106D7A2" w:rsidR="00DA3027" w:rsidRDefault="00DA3027">
    <w:pPr>
      <w:pStyle w:val="Kopfzeile"/>
    </w:pPr>
    <w:r>
      <w:rPr>
        <w:rFonts w:eastAsia="Times New Roman"/>
        <w:color w:val="000000"/>
        <w:sz w:val="16"/>
        <w:szCs w:val="16"/>
        <w:lang w:eastAsia="de-DE"/>
      </w:rPr>
      <w:t xml:space="preserve"> </w:t>
    </w:r>
    <w:r>
      <w:ptab w:relativeTo="margin" w:alignment="right" w:leader="none"/>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0709"/>
    <w:multiLevelType w:val="hybridMultilevel"/>
    <w:tmpl w:val="1D467AD0"/>
    <w:lvl w:ilvl="0" w:tplc="04220A14">
      <w:start w:val="1"/>
      <w:numFmt w:val="lowerLetter"/>
      <w:lvlText w:val="%1."/>
      <w:lvlJc w:val="left"/>
      <w:pPr>
        <w:ind w:left="784" w:hanging="359"/>
      </w:pPr>
    </w:lvl>
    <w:lvl w:ilvl="1" w:tplc="F8E63D36">
      <w:start w:val="1"/>
      <w:numFmt w:val="lowerLetter"/>
      <w:lvlText w:val="%2."/>
      <w:lvlJc w:val="left"/>
      <w:pPr>
        <w:ind w:left="1504" w:hanging="359"/>
      </w:pPr>
    </w:lvl>
    <w:lvl w:ilvl="2" w:tplc="B36CB7A6">
      <w:start w:val="1"/>
      <w:numFmt w:val="lowerRoman"/>
      <w:lvlText w:val="%3."/>
      <w:lvlJc w:val="right"/>
      <w:pPr>
        <w:ind w:left="2224" w:hanging="179"/>
      </w:pPr>
    </w:lvl>
    <w:lvl w:ilvl="3" w:tplc="D922726C">
      <w:start w:val="1"/>
      <w:numFmt w:val="decimal"/>
      <w:lvlText w:val="%4."/>
      <w:lvlJc w:val="left"/>
      <w:pPr>
        <w:ind w:left="2944" w:hanging="359"/>
      </w:pPr>
    </w:lvl>
    <w:lvl w:ilvl="4" w:tplc="2D30E81C">
      <w:start w:val="1"/>
      <w:numFmt w:val="lowerLetter"/>
      <w:lvlText w:val="%5."/>
      <w:lvlJc w:val="left"/>
      <w:pPr>
        <w:ind w:left="3664" w:hanging="359"/>
      </w:pPr>
    </w:lvl>
    <w:lvl w:ilvl="5" w:tplc="3D80ABDE">
      <w:start w:val="1"/>
      <w:numFmt w:val="lowerRoman"/>
      <w:lvlText w:val="%6."/>
      <w:lvlJc w:val="right"/>
      <w:pPr>
        <w:ind w:left="4384" w:hanging="179"/>
      </w:pPr>
    </w:lvl>
    <w:lvl w:ilvl="6" w:tplc="0276C56E">
      <w:start w:val="1"/>
      <w:numFmt w:val="decimal"/>
      <w:lvlText w:val="%7."/>
      <w:lvlJc w:val="left"/>
      <w:pPr>
        <w:ind w:left="5104" w:hanging="359"/>
      </w:pPr>
    </w:lvl>
    <w:lvl w:ilvl="7" w:tplc="BE5EB338">
      <w:start w:val="1"/>
      <w:numFmt w:val="lowerLetter"/>
      <w:lvlText w:val="%8."/>
      <w:lvlJc w:val="left"/>
      <w:pPr>
        <w:ind w:left="5824" w:hanging="359"/>
      </w:pPr>
    </w:lvl>
    <w:lvl w:ilvl="8" w:tplc="FED02126">
      <w:start w:val="1"/>
      <w:numFmt w:val="lowerRoman"/>
      <w:lvlText w:val="%9."/>
      <w:lvlJc w:val="right"/>
      <w:pPr>
        <w:ind w:left="6544" w:hanging="179"/>
      </w:pPr>
    </w:lvl>
  </w:abstractNum>
  <w:abstractNum w:abstractNumId="1" w15:restartNumberingAfterBreak="0">
    <w:nsid w:val="0F9A4668"/>
    <w:multiLevelType w:val="hybridMultilevel"/>
    <w:tmpl w:val="6B82ECB4"/>
    <w:lvl w:ilvl="0" w:tplc="43464B52">
      <w:start w:val="1"/>
      <w:numFmt w:val="decimal"/>
      <w:lvlText w:val="%1."/>
      <w:lvlJc w:val="left"/>
      <w:pPr>
        <w:ind w:left="720" w:hanging="357"/>
      </w:pPr>
      <w:rPr>
        <w:rFonts w:hint="default"/>
      </w:rPr>
    </w:lvl>
    <w:lvl w:ilvl="1" w:tplc="DB723D94">
      <w:start w:val="1"/>
      <w:numFmt w:val="lowerLetter"/>
      <w:lvlText w:val="%2."/>
      <w:lvlJc w:val="left"/>
      <w:pPr>
        <w:ind w:left="1440" w:hanging="357"/>
      </w:pPr>
    </w:lvl>
    <w:lvl w:ilvl="2" w:tplc="B2F4B4B0">
      <w:start w:val="1"/>
      <w:numFmt w:val="lowerRoman"/>
      <w:lvlText w:val="%3."/>
      <w:lvlJc w:val="right"/>
      <w:pPr>
        <w:ind w:left="2160" w:hanging="177"/>
      </w:pPr>
    </w:lvl>
    <w:lvl w:ilvl="3" w:tplc="4EFA30A2">
      <w:start w:val="1"/>
      <w:numFmt w:val="decimal"/>
      <w:lvlText w:val="%4."/>
      <w:lvlJc w:val="left"/>
      <w:pPr>
        <w:ind w:left="2880" w:hanging="357"/>
      </w:pPr>
    </w:lvl>
    <w:lvl w:ilvl="4" w:tplc="182EF69E">
      <w:start w:val="1"/>
      <w:numFmt w:val="lowerLetter"/>
      <w:lvlText w:val="%5."/>
      <w:lvlJc w:val="left"/>
      <w:pPr>
        <w:ind w:left="3600" w:hanging="357"/>
      </w:pPr>
    </w:lvl>
    <w:lvl w:ilvl="5" w:tplc="BE2E696C">
      <w:start w:val="1"/>
      <w:numFmt w:val="lowerRoman"/>
      <w:lvlText w:val="%6."/>
      <w:lvlJc w:val="right"/>
      <w:pPr>
        <w:ind w:left="4320" w:hanging="177"/>
      </w:pPr>
    </w:lvl>
    <w:lvl w:ilvl="6" w:tplc="EFA09792">
      <w:start w:val="1"/>
      <w:numFmt w:val="decimal"/>
      <w:lvlText w:val="%7."/>
      <w:lvlJc w:val="left"/>
      <w:pPr>
        <w:ind w:left="5040" w:hanging="357"/>
      </w:pPr>
    </w:lvl>
    <w:lvl w:ilvl="7" w:tplc="5B5AFEF4">
      <w:start w:val="1"/>
      <w:numFmt w:val="lowerLetter"/>
      <w:lvlText w:val="%8."/>
      <w:lvlJc w:val="left"/>
      <w:pPr>
        <w:ind w:left="5760" w:hanging="357"/>
      </w:pPr>
    </w:lvl>
    <w:lvl w:ilvl="8" w:tplc="8070BBB0">
      <w:start w:val="1"/>
      <w:numFmt w:val="lowerRoman"/>
      <w:lvlText w:val="%9."/>
      <w:lvlJc w:val="right"/>
      <w:pPr>
        <w:ind w:left="6480" w:hanging="177"/>
      </w:pPr>
    </w:lvl>
  </w:abstractNum>
  <w:abstractNum w:abstractNumId="2" w15:restartNumberingAfterBreak="0">
    <w:nsid w:val="2E3E373C"/>
    <w:multiLevelType w:val="hybridMultilevel"/>
    <w:tmpl w:val="4C7CBE66"/>
    <w:lvl w:ilvl="0" w:tplc="E04C6E76">
      <w:start w:val="1"/>
      <w:numFmt w:val="decimal"/>
      <w:lvlText w:val="%1."/>
      <w:lvlJc w:val="left"/>
      <w:pPr>
        <w:ind w:left="720" w:hanging="357"/>
      </w:pPr>
      <w:rPr>
        <w:rFonts w:hint="default"/>
      </w:rPr>
    </w:lvl>
    <w:lvl w:ilvl="1" w:tplc="03423588">
      <w:start w:val="1"/>
      <w:numFmt w:val="lowerLetter"/>
      <w:lvlText w:val="%2."/>
      <w:lvlJc w:val="left"/>
      <w:pPr>
        <w:ind w:left="1440" w:hanging="357"/>
      </w:pPr>
    </w:lvl>
    <w:lvl w:ilvl="2" w:tplc="296C9EBE">
      <w:start w:val="1"/>
      <w:numFmt w:val="lowerRoman"/>
      <w:lvlText w:val="%3."/>
      <w:lvlJc w:val="right"/>
      <w:pPr>
        <w:ind w:left="2160" w:hanging="177"/>
      </w:pPr>
    </w:lvl>
    <w:lvl w:ilvl="3" w:tplc="584A75C6">
      <w:start w:val="1"/>
      <w:numFmt w:val="decimal"/>
      <w:lvlText w:val="%4."/>
      <w:lvlJc w:val="left"/>
      <w:pPr>
        <w:ind w:left="2880" w:hanging="357"/>
      </w:pPr>
    </w:lvl>
    <w:lvl w:ilvl="4" w:tplc="BECAFAEA">
      <w:start w:val="1"/>
      <w:numFmt w:val="lowerLetter"/>
      <w:lvlText w:val="%5."/>
      <w:lvlJc w:val="left"/>
      <w:pPr>
        <w:ind w:left="3600" w:hanging="357"/>
      </w:pPr>
    </w:lvl>
    <w:lvl w:ilvl="5" w:tplc="6AE68FC2">
      <w:start w:val="1"/>
      <w:numFmt w:val="lowerRoman"/>
      <w:lvlText w:val="%6."/>
      <w:lvlJc w:val="right"/>
      <w:pPr>
        <w:ind w:left="4320" w:hanging="177"/>
      </w:pPr>
    </w:lvl>
    <w:lvl w:ilvl="6" w:tplc="7598D1E2">
      <w:start w:val="1"/>
      <w:numFmt w:val="decimal"/>
      <w:lvlText w:val="%7."/>
      <w:lvlJc w:val="left"/>
      <w:pPr>
        <w:ind w:left="5040" w:hanging="357"/>
      </w:pPr>
    </w:lvl>
    <w:lvl w:ilvl="7" w:tplc="6A0E1E88">
      <w:start w:val="1"/>
      <w:numFmt w:val="lowerLetter"/>
      <w:lvlText w:val="%8."/>
      <w:lvlJc w:val="left"/>
      <w:pPr>
        <w:ind w:left="5760" w:hanging="357"/>
      </w:pPr>
    </w:lvl>
    <w:lvl w:ilvl="8" w:tplc="C3AE8E10">
      <w:start w:val="1"/>
      <w:numFmt w:val="lowerRoman"/>
      <w:lvlText w:val="%9."/>
      <w:lvlJc w:val="right"/>
      <w:pPr>
        <w:ind w:left="6480" w:hanging="177"/>
      </w:pPr>
    </w:lvl>
  </w:abstractNum>
  <w:abstractNum w:abstractNumId="3" w15:restartNumberingAfterBreak="0">
    <w:nsid w:val="31153D71"/>
    <w:multiLevelType w:val="hybridMultilevel"/>
    <w:tmpl w:val="A6CAFC82"/>
    <w:lvl w:ilvl="0" w:tplc="B336C6AE">
      <w:start w:val="1"/>
      <w:numFmt w:val="decimal"/>
      <w:lvlText w:val="%1."/>
      <w:lvlJc w:val="left"/>
      <w:pPr>
        <w:ind w:left="720" w:hanging="357"/>
      </w:pPr>
      <w:rPr>
        <w:rFonts w:hint="default"/>
      </w:rPr>
    </w:lvl>
    <w:lvl w:ilvl="1" w:tplc="8E1C5018">
      <w:start w:val="1"/>
      <w:numFmt w:val="lowerLetter"/>
      <w:lvlText w:val="%2."/>
      <w:lvlJc w:val="left"/>
      <w:pPr>
        <w:ind w:left="1440" w:hanging="357"/>
      </w:pPr>
    </w:lvl>
    <w:lvl w:ilvl="2" w:tplc="32624058">
      <w:start w:val="1"/>
      <w:numFmt w:val="lowerRoman"/>
      <w:lvlText w:val="%3."/>
      <w:lvlJc w:val="right"/>
      <w:pPr>
        <w:ind w:left="2160" w:hanging="177"/>
      </w:pPr>
    </w:lvl>
    <w:lvl w:ilvl="3" w:tplc="FE1C27E8">
      <w:start w:val="1"/>
      <w:numFmt w:val="decimal"/>
      <w:lvlText w:val="%4."/>
      <w:lvlJc w:val="left"/>
      <w:pPr>
        <w:ind w:left="2880" w:hanging="357"/>
      </w:pPr>
    </w:lvl>
    <w:lvl w:ilvl="4" w:tplc="395CF8FE">
      <w:start w:val="1"/>
      <w:numFmt w:val="lowerLetter"/>
      <w:lvlText w:val="%5."/>
      <w:lvlJc w:val="left"/>
      <w:pPr>
        <w:ind w:left="3600" w:hanging="357"/>
      </w:pPr>
    </w:lvl>
    <w:lvl w:ilvl="5" w:tplc="F4284B5A">
      <w:start w:val="1"/>
      <w:numFmt w:val="lowerRoman"/>
      <w:lvlText w:val="%6."/>
      <w:lvlJc w:val="right"/>
      <w:pPr>
        <w:ind w:left="4320" w:hanging="177"/>
      </w:pPr>
    </w:lvl>
    <w:lvl w:ilvl="6" w:tplc="51B60AFE">
      <w:start w:val="1"/>
      <w:numFmt w:val="decimal"/>
      <w:lvlText w:val="%7."/>
      <w:lvlJc w:val="left"/>
      <w:pPr>
        <w:ind w:left="5040" w:hanging="357"/>
      </w:pPr>
    </w:lvl>
    <w:lvl w:ilvl="7" w:tplc="2668B5DA">
      <w:start w:val="1"/>
      <w:numFmt w:val="lowerLetter"/>
      <w:lvlText w:val="%8."/>
      <w:lvlJc w:val="left"/>
      <w:pPr>
        <w:ind w:left="5760" w:hanging="357"/>
      </w:pPr>
    </w:lvl>
    <w:lvl w:ilvl="8" w:tplc="08644A9A">
      <w:start w:val="1"/>
      <w:numFmt w:val="lowerRoman"/>
      <w:lvlText w:val="%9."/>
      <w:lvlJc w:val="right"/>
      <w:pPr>
        <w:ind w:left="6480" w:hanging="177"/>
      </w:pPr>
    </w:lvl>
  </w:abstractNum>
  <w:abstractNum w:abstractNumId="4" w15:restartNumberingAfterBreak="0">
    <w:nsid w:val="31BB1480"/>
    <w:multiLevelType w:val="hybridMultilevel"/>
    <w:tmpl w:val="4C98EAAE"/>
    <w:lvl w:ilvl="0" w:tplc="C63A1EA2">
      <w:start w:val="1"/>
      <w:numFmt w:val="lowerLetter"/>
      <w:lvlText w:val="%1)"/>
      <w:lvlJc w:val="left"/>
      <w:pPr>
        <w:ind w:left="1080" w:hanging="359"/>
      </w:pPr>
      <w:rPr>
        <w:rFonts w:hint="default"/>
      </w:rPr>
    </w:lvl>
    <w:lvl w:ilvl="1" w:tplc="92FEB020">
      <w:start w:val="1"/>
      <w:numFmt w:val="lowerLetter"/>
      <w:lvlText w:val="%2."/>
      <w:lvlJc w:val="left"/>
      <w:pPr>
        <w:ind w:left="1800" w:hanging="359"/>
      </w:pPr>
    </w:lvl>
    <w:lvl w:ilvl="2" w:tplc="4CEA1DA2">
      <w:start w:val="1"/>
      <w:numFmt w:val="lowerRoman"/>
      <w:lvlText w:val="%3."/>
      <w:lvlJc w:val="right"/>
      <w:pPr>
        <w:ind w:left="2520" w:hanging="179"/>
      </w:pPr>
    </w:lvl>
    <w:lvl w:ilvl="3" w:tplc="5AA4CA72">
      <w:start w:val="1"/>
      <w:numFmt w:val="decimal"/>
      <w:lvlText w:val="%4."/>
      <w:lvlJc w:val="left"/>
      <w:pPr>
        <w:ind w:left="3240" w:hanging="359"/>
      </w:pPr>
    </w:lvl>
    <w:lvl w:ilvl="4" w:tplc="1AF8DEEA">
      <w:start w:val="1"/>
      <w:numFmt w:val="lowerLetter"/>
      <w:lvlText w:val="%5."/>
      <w:lvlJc w:val="left"/>
      <w:pPr>
        <w:ind w:left="3960" w:hanging="359"/>
      </w:pPr>
    </w:lvl>
    <w:lvl w:ilvl="5" w:tplc="4D90FEB0">
      <w:start w:val="1"/>
      <w:numFmt w:val="lowerRoman"/>
      <w:lvlText w:val="%6."/>
      <w:lvlJc w:val="right"/>
      <w:pPr>
        <w:ind w:left="4680" w:hanging="179"/>
      </w:pPr>
    </w:lvl>
    <w:lvl w:ilvl="6" w:tplc="2A00B04C">
      <w:start w:val="1"/>
      <w:numFmt w:val="decimal"/>
      <w:lvlText w:val="%7."/>
      <w:lvlJc w:val="left"/>
      <w:pPr>
        <w:ind w:left="5400" w:hanging="359"/>
      </w:pPr>
    </w:lvl>
    <w:lvl w:ilvl="7" w:tplc="EAE63CFA">
      <w:start w:val="1"/>
      <w:numFmt w:val="lowerLetter"/>
      <w:lvlText w:val="%8."/>
      <w:lvlJc w:val="left"/>
      <w:pPr>
        <w:ind w:left="6120" w:hanging="359"/>
      </w:pPr>
    </w:lvl>
    <w:lvl w:ilvl="8" w:tplc="D33658A8">
      <w:start w:val="1"/>
      <w:numFmt w:val="lowerRoman"/>
      <w:lvlText w:val="%9."/>
      <w:lvlJc w:val="right"/>
      <w:pPr>
        <w:ind w:left="6840" w:hanging="179"/>
      </w:pPr>
    </w:lvl>
  </w:abstractNum>
  <w:abstractNum w:abstractNumId="5" w15:restartNumberingAfterBreak="0">
    <w:nsid w:val="35CF746D"/>
    <w:multiLevelType w:val="hybridMultilevel"/>
    <w:tmpl w:val="A62A0A44"/>
    <w:lvl w:ilvl="0" w:tplc="3EE091E4">
      <w:start w:val="1"/>
      <w:numFmt w:val="decimal"/>
      <w:lvlText w:val="%1."/>
      <w:lvlJc w:val="left"/>
      <w:pPr>
        <w:ind w:left="722" w:hanging="359"/>
      </w:pPr>
      <w:rPr>
        <w:rFonts w:hint="default"/>
        <w:color w:val="auto"/>
      </w:rPr>
    </w:lvl>
    <w:lvl w:ilvl="1" w:tplc="3AD4250A">
      <w:start w:val="1"/>
      <w:numFmt w:val="lowerLetter"/>
      <w:lvlText w:val="%2."/>
      <w:lvlJc w:val="left"/>
      <w:pPr>
        <w:ind w:left="1440" w:hanging="357"/>
      </w:pPr>
    </w:lvl>
    <w:lvl w:ilvl="2" w:tplc="58F4E3FA">
      <w:start w:val="1"/>
      <w:numFmt w:val="lowerRoman"/>
      <w:lvlText w:val="%3."/>
      <w:lvlJc w:val="right"/>
      <w:pPr>
        <w:ind w:left="2160" w:hanging="177"/>
      </w:pPr>
    </w:lvl>
    <w:lvl w:ilvl="3" w:tplc="A682657A">
      <w:start w:val="1"/>
      <w:numFmt w:val="decimal"/>
      <w:lvlText w:val="%4."/>
      <w:lvlJc w:val="left"/>
      <w:pPr>
        <w:ind w:left="2880" w:hanging="357"/>
      </w:pPr>
    </w:lvl>
    <w:lvl w:ilvl="4" w:tplc="6374B9B4">
      <w:start w:val="1"/>
      <w:numFmt w:val="lowerLetter"/>
      <w:lvlText w:val="%5."/>
      <w:lvlJc w:val="left"/>
      <w:pPr>
        <w:ind w:left="3600" w:hanging="357"/>
      </w:pPr>
    </w:lvl>
    <w:lvl w:ilvl="5" w:tplc="E35CD472">
      <w:start w:val="1"/>
      <w:numFmt w:val="lowerRoman"/>
      <w:lvlText w:val="%6."/>
      <w:lvlJc w:val="right"/>
      <w:pPr>
        <w:ind w:left="4320" w:hanging="177"/>
      </w:pPr>
    </w:lvl>
    <w:lvl w:ilvl="6" w:tplc="9766AD08">
      <w:start w:val="1"/>
      <w:numFmt w:val="decimal"/>
      <w:lvlText w:val="%7."/>
      <w:lvlJc w:val="left"/>
      <w:pPr>
        <w:ind w:left="5040" w:hanging="357"/>
      </w:pPr>
    </w:lvl>
    <w:lvl w:ilvl="7" w:tplc="AAC4A5C6">
      <w:start w:val="1"/>
      <w:numFmt w:val="lowerLetter"/>
      <w:lvlText w:val="%8."/>
      <w:lvlJc w:val="left"/>
      <w:pPr>
        <w:ind w:left="5760" w:hanging="357"/>
      </w:pPr>
    </w:lvl>
    <w:lvl w:ilvl="8" w:tplc="311EA662">
      <w:start w:val="1"/>
      <w:numFmt w:val="lowerRoman"/>
      <w:lvlText w:val="%9."/>
      <w:lvlJc w:val="right"/>
      <w:pPr>
        <w:ind w:left="6480" w:hanging="177"/>
      </w:pPr>
    </w:lvl>
  </w:abstractNum>
  <w:abstractNum w:abstractNumId="6" w15:restartNumberingAfterBreak="0">
    <w:nsid w:val="4BBF1435"/>
    <w:multiLevelType w:val="hybridMultilevel"/>
    <w:tmpl w:val="E33E43CC"/>
    <w:lvl w:ilvl="0" w:tplc="764CCA22">
      <w:start w:val="1"/>
      <w:numFmt w:val="bullet"/>
      <w:lvlText w:val=""/>
      <w:lvlJc w:val="left"/>
      <w:pPr>
        <w:ind w:left="1440" w:hanging="359"/>
      </w:pPr>
      <w:rPr>
        <w:rFonts w:ascii="Symbol" w:hAnsi="Symbol" w:hint="default"/>
        <w:color w:val="auto"/>
      </w:rPr>
    </w:lvl>
    <w:lvl w:ilvl="1" w:tplc="03FE65A8">
      <w:start w:val="1"/>
      <w:numFmt w:val="bullet"/>
      <w:lvlText w:val=""/>
      <w:lvlJc w:val="left"/>
      <w:pPr>
        <w:ind w:left="1440" w:hanging="359"/>
      </w:pPr>
      <w:rPr>
        <w:rFonts w:ascii="Symbol" w:hAnsi="Symbol" w:hint="default"/>
        <w:color w:val="auto"/>
      </w:rPr>
    </w:lvl>
    <w:lvl w:ilvl="2" w:tplc="692E67AC">
      <w:start w:val="1"/>
      <w:numFmt w:val="bullet"/>
      <w:lvlText w:val=""/>
      <w:lvlJc w:val="left"/>
      <w:pPr>
        <w:ind w:left="2160" w:hanging="359"/>
      </w:pPr>
      <w:rPr>
        <w:rFonts w:ascii="Wingdings" w:hAnsi="Wingdings" w:hint="default"/>
      </w:rPr>
    </w:lvl>
    <w:lvl w:ilvl="3" w:tplc="BD94784A">
      <w:start w:val="1"/>
      <w:numFmt w:val="bullet"/>
      <w:lvlText w:val=""/>
      <w:lvlJc w:val="left"/>
      <w:pPr>
        <w:ind w:left="2880" w:hanging="359"/>
      </w:pPr>
      <w:rPr>
        <w:rFonts w:ascii="Symbol" w:hAnsi="Symbol" w:hint="default"/>
      </w:rPr>
    </w:lvl>
    <w:lvl w:ilvl="4" w:tplc="0E7ACD7A">
      <w:start w:val="1"/>
      <w:numFmt w:val="bullet"/>
      <w:lvlText w:val="o"/>
      <w:lvlJc w:val="left"/>
      <w:pPr>
        <w:ind w:left="3600" w:hanging="359"/>
      </w:pPr>
      <w:rPr>
        <w:rFonts w:ascii="Courier New" w:hAnsi="Courier New" w:cs="Courier New" w:hint="default"/>
      </w:rPr>
    </w:lvl>
    <w:lvl w:ilvl="5" w:tplc="795074A6">
      <w:start w:val="1"/>
      <w:numFmt w:val="bullet"/>
      <w:lvlText w:val=""/>
      <w:lvlJc w:val="left"/>
      <w:pPr>
        <w:ind w:left="4320" w:hanging="359"/>
      </w:pPr>
      <w:rPr>
        <w:rFonts w:ascii="Wingdings" w:hAnsi="Wingdings" w:hint="default"/>
      </w:rPr>
    </w:lvl>
    <w:lvl w:ilvl="6" w:tplc="A3706FC8">
      <w:start w:val="1"/>
      <w:numFmt w:val="bullet"/>
      <w:lvlText w:val=""/>
      <w:lvlJc w:val="left"/>
      <w:pPr>
        <w:ind w:left="5040" w:hanging="359"/>
      </w:pPr>
      <w:rPr>
        <w:rFonts w:ascii="Symbol" w:hAnsi="Symbol" w:hint="default"/>
      </w:rPr>
    </w:lvl>
    <w:lvl w:ilvl="7" w:tplc="B3CADC8C">
      <w:start w:val="1"/>
      <w:numFmt w:val="bullet"/>
      <w:lvlText w:val="o"/>
      <w:lvlJc w:val="left"/>
      <w:pPr>
        <w:ind w:left="5760" w:hanging="359"/>
      </w:pPr>
      <w:rPr>
        <w:rFonts w:ascii="Courier New" w:hAnsi="Courier New" w:cs="Courier New" w:hint="default"/>
      </w:rPr>
    </w:lvl>
    <w:lvl w:ilvl="8" w:tplc="9E70ABD6">
      <w:start w:val="1"/>
      <w:numFmt w:val="bullet"/>
      <w:lvlText w:val=""/>
      <w:lvlJc w:val="left"/>
      <w:pPr>
        <w:ind w:left="6480" w:hanging="359"/>
      </w:pPr>
      <w:rPr>
        <w:rFonts w:ascii="Wingdings" w:hAnsi="Wingdings" w:hint="default"/>
      </w:rPr>
    </w:lvl>
  </w:abstractNum>
  <w:abstractNum w:abstractNumId="7" w15:restartNumberingAfterBreak="0">
    <w:nsid w:val="587A1360"/>
    <w:multiLevelType w:val="hybridMultilevel"/>
    <w:tmpl w:val="FE7EBA9A"/>
    <w:lvl w:ilvl="0" w:tplc="3D82109C">
      <w:start w:val="1"/>
      <w:numFmt w:val="upperLetter"/>
      <w:lvlText w:val="%1."/>
      <w:lvlJc w:val="left"/>
      <w:pPr>
        <w:ind w:left="720" w:hanging="359"/>
      </w:pPr>
      <w:rPr>
        <w:rFonts w:hint="default"/>
      </w:rPr>
    </w:lvl>
    <w:lvl w:ilvl="1" w:tplc="94D0715A">
      <w:start w:val="1"/>
      <w:numFmt w:val="lowerLetter"/>
      <w:lvlText w:val="%2."/>
      <w:lvlJc w:val="left"/>
      <w:pPr>
        <w:ind w:left="1440" w:hanging="359"/>
      </w:pPr>
    </w:lvl>
    <w:lvl w:ilvl="2" w:tplc="28E2AA1A">
      <w:start w:val="1"/>
      <w:numFmt w:val="lowerRoman"/>
      <w:lvlText w:val="%3."/>
      <w:lvlJc w:val="right"/>
      <w:pPr>
        <w:ind w:left="2160" w:hanging="179"/>
      </w:pPr>
    </w:lvl>
    <w:lvl w:ilvl="3" w:tplc="4BCC3DD6">
      <w:start w:val="1"/>
      <w:numFmt w:val="decimal"/>
      <w:lvlText w:val="%4."/>
      <w:lvlJc w:val="left"/>
      <w:pPr>
        <w:ind w:left="2880" w:hanging="359"/>
      </w:pPr>
    </w:lvl>
    <w:lvl w:ilvl="4" w:tplc="8E9EAC0A">
      <w:start w:val="1"/>
      <w:numFmt w:val="lowerLetter"/>
      <w:lvlText w:val="%5."/>
      <w:lvlJc w:val="left"/>
      <w:pPr>
        <w:ind w:left="3600" w:hanging="359"/>
      </w:pPr>
    </w:lvl>
    <w:lvl w:ilvl="5" w:tplc="68085B68">
      <w:start w:val="1"/>
      <w:numFmt w:val="lowerRoman"/>
      <w:lvlText w:val="%6."/>
      <w:lvlJc w:val="right"/>
      <w:pPr>
        <w:ind w:left="4320" w:hanging="179"/>
      </w:pPr>
    </w:lvl>
    <w:lvl w:ilvl="6" w:tplc="13C60126">
      <w:start w:val="1"/>
      <w:numFmt w:val="decimal"/>
      <w:lvlText w:val="%7."/>
      <w:lvlJc w:val="left"/>
      <w:pPr>
        <w:ind w:left="5040" w:hanging="359"/>
      </w:pPr>
    </w:lvl>
    <w:lvl w:ilvl="7" w:tplc="509CD8A6">
      <w:start w:val="1"/>
      <w:numFmt w:val="lowerLetter"/>
      <w:lvlText w:val="%8."/>
      <w:lvlJc w:val="left"/>
      <w:pPr>
        <w:ind w:left="5760" w:hanging="359"/>
      </w:pPr>
    </w:lvl>
    <w:lvl w:ilvl="8" w:tplc="EA72D08E">
      <w:start w:val="1"/>
      <w:numFmt w:val="lowerRoman"/>
      <w:lvlText w:val="%9."/>
      <w:lvlJc w:val="right"/>
      <w:pPr>
        <w:ind w:left="6480" w:hanging="179"/>
      </w:pPr>
    </w:lvl>
  </w:abstractNum>
  <w:abstractNum w:abstractNumId="8" w15:restartNumberingAfterBreak="0">
    <w:nsid w:val="6235586B"/>
    <w:multiLevelType w:val="hybridMultilevel"/>
    <w:tmpl w:val="706692A0"/>
    <w:lvl w:ilvl="0" w:tplc="9BA828F2">
      <w:start w:val="1"/>
      <w:numFmt w:val="decimal"/>
      <w:lvlText w:val="%1."/>
      <w:lvlJc w:val="left"/>
      <w:pPr>
        <w:ind w:left="720" w:hanging="357"/>
      </w:pPr>
      <w:rPr>
        <w:rFonts w:hint="default"/>
      </w:rPr>
    </w:lvl>
    <w:lvl w:ilvl="1" w:tplc="0FA21F7E">
      <w:start w:val="1"/>
      <w:numFmt w:val="lowerLetter"/>
      <w:lvlText w:val="%2."/>
      <w:lvlJc w:val="left"/>
      <w:pPr>
        <w:ind w:left="1440" w:hanging="357"/>
      </w:pPr>
    </w:lvl>
    <w:lvl w:ilvl="2" w:tplc="A83EE3FA">
      <w:start w:val="1"/>
      <w:numFmt w:val="lowerRoman"/>
      <w:lvlText w:val="%3."/>
      <w:lvlJc w:val="right"/>
      <w:pPr>
        <w:ind w:left="2160" w:hanging="177"/>
      </w:pPr>
    </w:lvl>
    <w:lvl w:ilvl="3" w:tplc="A296F9D6">
      <w:start w:val="1"/>
      <w:numFmt w:val="decimal"/>
      <w:lvlText w:val="%4."/>
      <w:lvlJc w:val="left"/>
      <w:pPr>
        <w:ind w:left="2880" w:hanging="357"/>
      </w:pPr>
    </w:lvl>
    <w:lvl w:ilvl="4" w:tplc="50645D00">
      <w:start w:val="1"/>
      <w:numFmt w:val="lowerLetter"/>
      <w:lvlText w:val="%5."/>
      <w:lvlJc w:val="left"/>
      <w:pPr>
        <w:ind w:left="3600" w:hanging="357"/>
      </w:pPr>
    </w:lvl>
    <w:lvl w:ilvl="5" w:tplc="4B4AC880">
      <w:start w:val="1"/>
      <w:numFmt w:val="lowerRoman"/>
      <w:lvlText w:val="%6."/>
      <w:lvlJc w:val="right"/>
      <w:pPr>
        <w:ind w:left="4320" w:hanging="177"/>
      </w:pPr>
    </w:lvl>
    <w:lvl w:ilvl="6" w:tplc="57060DE4">
      <w:start w:val="1"/>
      <w:numFmt w:val="decimal"/>
      <w:lvlText w:val="%7."/>
      <w:lvlJc w:val="left"/>
      <w:pPr>
        <w:ind w:left="5040" w:hanging="357"/>
      </w:pPr>
    </w:lvl>
    <w:lvl w:ilvl="7" w:tplc="29E6AF00">
      <w:start w:val="1"/>
      <w:numFmt w:val="lowerLetter"/>
      <w:lvlText w:val="%8."/>
      <w:lvlJc w:val="left"/>
      <w:pPr>
        <w:ind w:left="5760" w:hanging="357"/>
      </w:pPr>
    </w:lvl>
    <w:lvl w:ilvl="8" w:tplc="228839A0">
      <w:start w:val="1"/>
      <w:numFmt w:val="lowerRoman"/>
      <w:lvlText w:val="%9."/>
      <w:lvlJc w:val="right"/>
      <w:pPr>
        <w:ind w:left="6480" w:hanging="177"/>
      </w:pPr>
    </w:lvl>
  </w:abstractNum>
  <w:abstractNum w:abstractNumId="9" w15:restartNumberingAfterBreak="0">
    <w:nsid w:val="680D0749"/>
    <w:multiLevelType w:val="hybridMultilevel"/>
    <w:tmpl w:val="38708634"/>
    <w:lvl w:ilvl="0" w:tplc="DF78A472">
      <w:start w:val="1"/>
      <w:numFmt w:val="bullet"/>
      <w:lvlText w:val=""/>
      <w:lvlJc w:val="left"/>
      <w:pPr>
        <w:ind w:left="720" w:hanging="359"/>
      </w:pPr>
      <w:rPr>
        <w:rFonts w:ascii="Symbol" w:hAnsi="Symbol" w:hint="default"/>
        <w:color w:val="auto"/>
      </w:rPr>
    </w:lvl>
    <w:lvl w:ilvl="1" w:tplc="2652A4D4">
      <w:start w:val="1"/>
      <w:numFmt w:val="bullet"/>
      <w:lvlText w:val="o"/>
      <w:lvlJc w:val="left"/>
      <w:pPr>
        <w:ind w:left="1440" w:hanging="359"/>
      </w:pPr>
      <w:rPr>
        <w:rFonts w:ascii="Courier New" w:hAnsi="Courier New" w:cs="Courier New" w:hint="default"/>
      </w:rPr>
    </w:lvl>
    <w:lvl w:ilvl="2" w:tplc="EC0E7FE4">
      <w:start w:val="1"/>
      <w:numFmt w:val="bullet"/>
      <w:lvlText w:val=""/>
      <w:lvlJc w:val="left"/>
      <w:pPr>
        <w:ind w:left="2160" w:hanging="359"/>
      </w:pPr>
      <w:rPr>
        <w:rFonts w:ascii="Wingdings" w:hAnsi="Wingdings" w:hint="default"/>
      </w:rPr>
    </w:lvl>
    <w:lvl w:ilvl="3" w:tplc="ADE83CF2">
      <w:start w:val="1"/>
      <w:numFmt w:val="bullet"/>
      <w:lvlText w:val=""/>
      <w:lvlJc w:val="left"/>
      <w:pPr>
        <w:ind w:left="2880" w:hanging="359"/>
      </w:pPr>
      <w:rPr>
        <w:rFonts w:ascii="Symbol" w:hAnsi="Symbol" w:hint="default"/>
      </w:rPr>
    </w:lvl>
    <w:lvl w:ilvl="4" w:tplc="9010591C">
      <w:start w:val="1"/>
      <w:numFmt w:val="bullet"/>
      <w:lvlText w:val="o"/>
      <w:lvlJc w:val="left"/>
      <w:pPr>
        <w:ind w:left="3600" w:hanging="359"/>
      </w:pPr>
      <w:rPr>
        <w:rFonts w:ascii="Courier New" w:hAnsi="Courier New" w:cs="Courier New" w:hint="default"/>
      </w:rPr>
    </w:lvl>
    <w:lvl w:ilvl="5" w:tplc="DDB4ED3A">
      <w:start w:val="1"/>
      <w:numFmt w:val="bullet"/>
      <w:lvlText w:val=""/>
      <w:lvlJc w:val="left"/>
      <w:pPr>
        <w:ind w:left="4320" w:hanging="359"/>
      </w:pPr>
      <w:rPr>
        <w:rFonts w:ascii="Wingdings" w:hAnsi="Wingdings" w:hint="default"/>
      </w:rPr>
    </w:lvl>
    <w:lvl w:ilvl="6" w:tplc="6A0E208C">
      <w:start w:val="1"/>
      <w:numFmt w:val="bullet"/>
      <w:lvlText w:val=""/>
      <w:lvlJc w:val="left"/>
      <w:pPr>
        <w:ind w:left="5040" w:hanging="359"/>
      </w:pPr>
      <w:rPr>
        <w:rFonts w:ascii="Symbol" w:hAnsi="Symbol" w:hint="default"/>
      </w:rPr>
    </w:lvl>
    <w:lvl w:ilvl="7" w:tplc="1708E0DC">
      <w:start w:val="1"/>
      <w:numFmt w:val="bullet"/>
      <w:lvlText w:val="o"/>
      <w:lvlJc w:val="left"/>
      <w:pPr>
        <w:ind w:left="5760" w:hanging="359"/>
      </w:pPr>
      <w:rPr>
        <w:rFonts w:ascii="Courier New" w:hAnsi="Courier New" w:cs="Courier New" w:hint="default"/>
      </w:rPr>
    </w:lvl>
    <w:lvl w:ilvl="8" w:tplc="E53A7BEE">
      <w:start w:val="1"/>
      <w:numFmt w:val="bullet"/>
      <w:lvlText w:val=""/>
      <w:lvlJc w:val="left"/>
      <w:pPr>
        <w:ind w:left="6480" w:hanging="359"/>
      </w:pPr>
      <w:rPr>
        <w:rFonts w:ascii="Wingdings" w:hAnsi="Wingdings" w:hint="default"/>
      </w:rPr>
    </w:lvl>
  </w:abstractNum>
  <w:abstractNum w:abstractNumId="10" w15:restartNumberingAfterBreak="0">
    <w:nsid w:val="75313A45"/>
    <w:multiLevelType w:val="hybridMultilevel"/>
    <w:tmpl w:val="41B4ED54"/>
    <w:lvl w:ilvl="0" w:tplc="2EB2D130">
      <w:start w:val="1"/>
      <w:numFmt w:val="bullet"/>
      <w:lvlText w:val=""/>
      <w:lvlJc w:val="left"/>
      <w:pPr>
        <w:ind w:left="1428" w:hanging="359"/>
      </w:pPr>
      <w:rPr>
        <w:rFonts w:ascii="Symbol" w:hAnsi="Symbol" w:hint="default"/>
        <w:color w:val="auto"/>
      </w:rPr>
    </w:lvl>
    <w:lvl w:ilvl="1" w:tplc="D1DC86D8">
      <w:start w:val="1"/>
      <w:numFmt w:val="bullet"/>
      <w:lvlText w:val="o"/>
      <w:lvlJc w:val="left"/>
      <w:pPr>
        <w:ind w:left="2148" w:hanging="359"/>
      </w:pPr>
      <w:rPr>
        <w:rFonts w:ascii="Courier New" w:hAnsi="Courier New" w:cs="Courier New" w:hint="default"/>
      </w:rPr>
    </w:lvl>
    <w:lvl w:ilvl="2" w:tplc="856C0E60">
      <w:start w:val="1"/>
      <w:numFmt w:val="bullet"/>
      <w:lvlText w:val=""/>
      <w:lvlJc w:val="left"/>
      <w:pPr>
        <w:ind w:left="2868" w:hanging="359"/>
      </w:pPr>
      <w:rPr>
        <w:rFonts w:ascii="Wingdings" w:hAnsi="Wingdings" w:hint="default"/>
      </w:rPr>
    </w:lvl>
    <w:lvl w:ilvl="3" w:tplc="CED8AFF8">
      <w:start w:val="1"/>
      <w:numFmt w:val="bullet"/>
      <w:lvlText w:val=""/>
      <w:lvlJc w:val="left"/>
      <w:pPr>
        <w:ind w:left="3588" w:hanging="359"/>
      </w:pPr>
      <w:rPr>
        <w:rFonts w:ascii="Symbol" w:hAnsi="Symbol" w:hint="default"/>
      </w:rPr>
    </w:lvl>
    <w:lvl w:ilvl="4" w:tplc="6D4EC09A">
      <w:start w:val="1"/>
      <w:numFmt w:val="bullet"/>
      <w:lvlText w:val="o"/>
      <w:lvlJc w:val="left"/>
      <w:pPr>
        <w:ind w:left="4308" w:hanging="359"/>
      </w:pPr>
      <w:rPr>
        <w:rFonts w:ascii="Courier New" w:hAnsi="Courier New" w:cs="Courier New" w:hint="default"/>
      </w:rPr>
    </w:lvl>
    <w:lvl w:ilvl="5" w:tplc="7A70B518">
      <w:start w:val="1"/>
      <w:numFmt w:val="bullet"/>
      <w:lvlText w:val=""/>
      <w:lvlJc w:val="left"/>
      <w:pPr>
        <w:ind w:left="5028" w:hanging="359"/>
      </w:pPr>
      <w:rPr>
        <w:rFonts w:ascii="Wingdings" w:hAnsi="Wingdings" w:hint="default"/>
      </w:rPr>
    </w:lvl>
    <w:lvl w:ilvl="6" w:tplc="07B622FC">
      <w:start w:val="1"/>
      <w:numFmt w:val="bullet"/>
      <w:lvlText w:val=""/>
      <w:lvlJc w:val="left"/>
      <w:pPr>
        <w:ind w:left="5748" w:hanging="359"/>
      </w:pPr>
      <w:rPr>
        <w:rFonts w:ascii="Symbol" w:hAnsi="Symbol" w:hint="default"/>
      </w:rPr>
    </w:lvl>
    <w:lvl w:ilvl="7" w:tplc="9F865816">
      <w:start w:val="1"/>
      <w:numFmt w:val="bullet"/>
      <w:lvlText w:val="o"/>
      <w:lvlJc w:val="left"/>
      <w:pPr>
        <w:ind w:left="6468" w:hanging="359"/>
      </w:pPr>
      <w:rPr>
        <w:rFonts w:ascii="Courier New" w:hAnsi="Courier New" w:cs="Courier New" w:hint="default"/>
      </w:rPr>
    </w:lvl>
    <w:lvl w:ilvl="8" w:tplc="C2F48FF0">
      <w:start w:val="1"/>
      <w:numFmt w:val="bullet"/>
      <w:lvlText w:val=""/>
      <w:lvlJc w:val="left"/>
      <w:pPr>
        <w:ind w:left="7188" w:hanging="359"/>
      </w:pPr>
      <w:rPr>
        <w:rFonts w:ascii="Wingdings" w:hAnsi="Wingdings" w:hint="default"/>
      </w:rPr>
    </w:lvl>
  </w:abstractNum>
  <w:abstractNum w:abstractNumId="11" w15:restartNumberingAfterBreak="0">
    <w:nsid w:val="7D3F355D"/>
    <w:multiLevelType w:val="hybridMultilevel"/>
    <w:tmpl w:val="7CBE0698"/>
    <w:lvl w:ilvl="0" w:tplc="E182C66A">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8"/>
  </w:num>
  <w:num w:numId="6">
    <w:abstractNumId w:val="9"/>
  </w:num>
  <w:num w:numId="7">
    <w:abstractNumId w:val="0"/>
  </w:num>
  <w:num w:numId="8">
    <w:abstractNumId w:val="7"/>
  </w:num>
  <w:num w:numId="9">
    <w:abstractNumId w:val="6"/>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7FD"/>
    <w:rsid w:val="00020BDC"/>
    <w:rsid w:val="000B71F5"/>
    <w:rsid w:val="000C6419"/>
    <w:rsid w:val="000F0891"/>
    <w:rsid w:val="0015255E"/>
    <w:rsid w:val="00173257"/>
    <w:rsid w:val="001E09A7"/>
    <w:rsid w:val="002351D8"/>
    <w:rsid w:val="00291665"/>
    <w:rsid w:val="002B6A60"/>
    <w:rsid w:val="002E2B54"/>
    <w:rsid w:val="0030403C"/>
    <w:rsid w:val="00316504"/>
    <w:rsid w:val="00397F69"/>
    <w:rsid w:val="003D4633"/>
    <w:rsid w:val="004011F8"/>
    <w:rsid w:val="0059281E"/>
    <w:rsid w:val="005C2515"/>
    <w:rsid w:val="00640E2C"/>
    <w:rsid w:val="00765521"/>
    <w:rsid w:val="00782172"/>
    <w:rsid w:val="00793A2D"/>
    <w:rsid w:val="007A0686"/>
    <w:rsid w:val="00862589"/>
    <w:rsid w:val="0087786B"/>
    <w:rsid w:val="00897E53"/>
    <w:rsid w:val="009B0B04"/>
    <w:rsid w:val="009F5A9C"/>
    <w:rsid w:val="009F73D1"/>
    <w:rsid w:val="00A349F4"/>
    <w:rsid w:val="00AC14DA"/>
    <w:rsid w:val="00AE1A1C"/>
    <w:rsid w:val="00C007FD"/>
    <w:rsid w:val="00C62430"/>
    <w:rsid w:val="00CB795E"/>
    <w:rsid w:val="00D95FED"/>
    <w:rsid w:val="00DA3027"/>
    <w:rsid w:val="00E530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E5A61"/>
  <w15:docId w15:val="{1DF1F86C-F68B-6A47-8738-D4E4D3F4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outlineLvl w:val="0"/>
    </w:pPr>
    <w:rPr>
      <w:rFonts w:ascii="Calibri Light" w:eastAsia="Calibri Light" w:hAnsi="Calibri Light" w:cs="Calibri Light"/>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Calibri Light" w:eastAsia="Calibri Light" w:hAnsi="Calibri Light" w:cs="Calibri Light"/>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Calibri Light" w:eastAsia="Calibri Light" w:hAnsi="Calibri Light" w:cs="Calibri Light"/>
      <w:color w:val="1F3763" w:themeColor="accent1" w:themeShade="7F"/>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32"/>
      <w:szCs w:val="32"/>
    </w:rPr>
  </w:style>
  <w:style w:type="character" w:styleId="Hyperlink">
    <w:name w:val="Hyperlink"/>
    <w:basedOn w:val="Absatz-Standardschriftart"/>
    <w:uiPriority w:val="99"/>
    <w:unhideWhenUsed/>
    <w:rPr>
      <w:color w:val="0563C1" w:themeColor="hyperlink"/>
      <w:u w:val="single"/>
    </w:rPr>
  </w:style>
  <w:style w:type="paragraph" w:customStyle="1" w:styleId="docdata">
    <w:name w:val="docdata"/>
    <w:aliases w:val="docy,v5,2412,baiaagaaboqcaaadcwuaaawbbqaaaaaaaaaaaaaaaaaaaaaaaaaaaaaaaaaaaaaaaaaaaaaaaaaaaaaaaaaaaaaaaaaaaaaaaaaaaaaaaaaaaaaaaaaaaaaaaaaaaaaaaaaaaaaaaaaaaaaaaaaaaaaaaaaaaaaaaaaaaaaaaaaaaaaaaaaaaaaaaaaaaaaaaaaaaaaaaaaaaaaaaaaaaaaaaaaaaaaaaaaaaaaa"/>
    <w:basedOn w:val="Standard"/>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lang w:eastAsia="de-DE"/>
    </w:rPr>
  </w:style>
  <w:style w:type="character" w:customStyle="1" w:styleId="berschrift2Zchn">
    <w:name w:val="Überschrift 2 Zchn"/>
    <w:basedOn w:val="Absatz-Standardschriftart"/>
    <w:link w:val="berschrift2"/>
    <w:uiPriority w:val="9"/>
    <w:rPr>
      <w:rFonts w:ascii="Calibri Light" w:eastAsia="Calibri Light" w:hAnsi="Calibri Light" w:cs="Calibri Light"/>
      <w:color w:val="2F5496" w:themeColor="accent1" w:themeShade="BF"/>
      <w:sz w:val="26"/>
      <w:szCs w:val="26"/>
    </w:rPr>
  </w:style>
  <w:style w:type="character" w:customStyle="1" w:styleId="berschrift3Zchn">
    <w:name w:val="Überschrift 3 Zchn"/>
    <w:basedOn w:val="Absatz-Standardschriftart"/>
    <w:link w:val="berschrift3"/>
    <w:uiPriority w:val="9"/>
    <w:rPr>
      <w:rFonts w:ascii="Calibri Light" w:eastAsia="Calibri Light" w:hAnsi="Calibri Light" w:cs="Calibri Light"/>
      <w:color w:val="1F3763" w:themeColor="accent1" w:themeShade="7F"/>
    </w:rPr>
  </w:style>
  <w:style w:type="paragraph" w:styleId="Listenabsatz">
    <w:name w:val="List Paragraph"/>
    <w:basedOn w:val="Standard"/>
    <w:uiPriority w:val="34"/>
    <w:qFormat/>
    <w:pPr>
      <w:ind w:left="720"/>
      <w:contextualSpacing/>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Default">
    <w:name w:val="Default"/>
    <w:rsid w:val="003D46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25891">
      <w:bodyDiv w:val="1"/>
      <w:marLeft w:val="0"/>
      <w:marRight w:val="0"/>
      <w:marTop w:val="0"/>
      <w:marBottom w:val="0"/>
      <w:divBdr>
        <w:top w:val="none" w:sz="0" w:space="0" w:color="auto"/>
        <w:left w:val="none" w:sz="0" w:space="0" w:color="auto"/>
        <w:bottom w:val="none" w:sz="0" w:space="0" w:color="auto"/>
        <w:right w:val="none" w:sz="0" w:space="0" w:color="auto"/>
      </w:divBdr>
    </w:div>
    <w:div w:id="687372295">
      <w:bodyDiv w:val="1"/>
      <w:marLeft w:val="0"/>
      <w:marRight w:val="0"/>
      <w:marTop w:val="0"/>
      <w:marBottom w:val="0"/>
      <w:divBdr>
        <w:top w:val="none" w:sz="0" w:space="0" w:color="auto"/>
        <w:left w:val="none" w:sz="0" w:space="0" w:color="auto"/>
        <w:bottom w:val="none" w:sz="0" w:space="0" w:color="auto"/>
        <w:right w:val="none" w:sz="0" w:space="0" w:color="auto"/>
      </w:divBdr>
    </w:div>
    <w:div w:id="1262379151">
      <w:bodyDiv w:val="1"/>
      <w:marLeft w:val="0"/>
      <w:marRight w:val="0"/>
      <w:marTop w:val="0"/>
      <w:marBottom w:val="0"/>
      <w:divBdr>
        <w:top w:val="none" w:sz="0" w:space="0" w:color="auto"/>
        <w:left w:val="none" w:sz="0" w:space="0" w:color="auto"/>
        <w:bottom w:val="none" w:sz="0" w:space="0" w:color="auto"/>
        <w:right w:val="none" w:sz="0" w:space="0" w:color="auto"/>
      </w:divBdr>
    </w:div>
    <w:div w:id="1514763566">
      <w:bodyDiv w:val="1"/>
      <w:marLeft w:val="0"/>
      <w:marRight w:val="0"/>
      <w:marTop w:val="0"/>
      <w:marBottom w:val="0"/>
      <w:divBdr>
        <w:top w:val="none" w:sz="0" w:space="0" w:color="auto"/>
        <w:left w:val="none" w:sz="0" w:space="0" w:color="auto"/>
        <w:bottom w:val="none" w:sz="0" w:space="0" w:color="auto"/>
        <w:right w:val="none" w:sz="0" w:space="0" w:color="auto"/>
      </w:divBdr>
    </w:div>
    <w:div w:id="1528786092">
      <w:bodyDiv w:val="1"/>
      <w:marLeft w:val="0"/>
      <w:marRight w:val="0"/>
      <w:marTop w:val="0"/>
      <w:marBottom w:val="0"/>
      <w:divBdr>
        <w:top w:val="none" w:sz="0" w:space="0" w:color="auto"/>
        <w:left w:val="none" w:sz="0" w:space="0" w:color="auto"/>
        <w:bottom w:val="none" w:sz="0" w:space="0" w:color="auto"/>
        <w:right w:val="none" w:sz="0" w:space="0" w:color="auto"/>
      </w:divBdr>
    </w:div>
    <w:div w:id="1676884818">
      <w:bodyDiv w:val="1"/>
      <w:marLeft w:val="0"/>
      <w:marRight w:val="0"/>
      <w:marTop w:val="0"/>
      <w:marBottom w:val="0"/>
      <w:divBdr>
        <w:top w:val="none" w:sz="0" w:space="0" w:color="auto"/>
        <w:left w:val="none" w:sz="0" w:space="0" w:color="auto"/>
        <w:bottom w:val="none" w:sz="0" w:space="0" w:color="auto"/>
        <w:right w:val="none" w:sz="0" w:space="0" w:color="auto"/>
      </w:divBdr>
    </w:div>
    <w:div w:id="1819835018">
      <w:bodyDiv w:val="1"/>
      <w:marLeft w:val="0"/>
      <w:marRight w:val="0"/>
      <w:marTop w:val="0"/>
      <w:marBottom w:val="0"/>
      <w:divBdr>
        <w:top w:val="none" w:sz="0" w:space="0" w:color="auto"/>
        <w:left w:val="none" w:sz="0" w:space="0" w:color="auto"/>
        <w:bottom w:val="none" w:sz="0" w:space="0" w:color="auto"/>
        <w:right w:val="none" w:sz="0" w:space="0" w:color="auto"/>
      </w:divBdr>
    </w:div>
    <w:div w:id="18371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2362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Enghardt</dc:creator>
  <cp:lastModifiedBy>Bettina Enghardt</cp:lastModifiedBy>
  <cp:revision>2</cp:revision>
  <dcterms:created xsi:type="dcterms:W3CDTF">2021-11-18T13:44:00Z</dcterms:created>
  <dcterms:modified xsi:type="dcterms:W3CDTF">2021-11-18T13:44:00Z</dcterms:modified>
</cp:coreProperties>
</file>