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410E" w14:textId="1081A952" w:rsidR="003750A9" w:rsidRDefault="003750A9" w:rsidP="00F00254">
      <w:pPr>
        <w:pBdr>
          <w:bottom w:val="single" w:sz="12" w:space="1" w:color="auto"/>
        </w:pBdr>
        <w:rPr>
          <w:b/>
          <w:color w:val="7F7F7F" w:themeColor="text1" w:themeTint="80"/>
          <w:sz w:val="32"/>
        </w:rPr>
      </w:pPr>
      <w:r w:rsidRPr="00526B10">
        <w:rPr>
          <w:b/>
          <w:color w:val="7F7F7F" w:themeColor="text1" w:themeTint="80"/>
          <w:sz w:val="32"/>
        </w:rPr>
        <w:t>Aufgabensammlung: Lösungsstrategien bei Schreibblockaden</w:t>
      </w:r>
      <w:r w:rsidR="001E4342">
        <w:rPr>
          <w:b/>
          <w:color w:val="7F7F7F" w:themeColor="text1" w:themeTint="80"/>
          <w:sz w:val="32"/>
        </w:rPr>
        <w:t xml:space="preserve"> (</w:t>
      </w:r>
      <w:r w:rsidR="00B34AA9">
        <w:rPr>
          <w:b/>
          <w:color w:val="7F7F7F" w:themeColor="text1" w:themeTint="80"/>
          <w:sz w:val="32"/>
        </w:rPr>
        <w:t>Workshop)</w:t>
      </w:r>
    </w:p>
    <w:p w14:paraId="7F3A66A3" w14:textId="77777777" w:rsidR="004355A7" w:rsidRDefault="00FA7CD3" w:rsidP="004355A7">
      <w:pPr>
        <w:pStyle w:val="berschrift1"/>
      </w:pPr>
      <w:r>
        <w:t>Aufgabe</w:t>
      </w:r>
      <w:r w:rsidR="004355A7">
        <w:t>: Störfaktoren erkennen</w:t>
      </w:r>
    </w:p>
    <w:p w14:paraId="7E807007" w14:textId="77777777" w:rsidR="004355A7" w:rsidRDefault="004355A7" w:rsidP="004355A7"/>
    <w:p w14:paraId="2056A8D1" w14:textId="77777777" w:rsidR="004355A7" w:rsidRPr="00AA2F12" w:rsidRDefault="004355A7" w:rsidP="004355A7">
      <w:r>
        <w:t>Störfaktoren können äußerlich, z.B. als Lärm in der Umgebung, auftreten, aber auch  aus ineffizienten Arbeitsprozessen bestehen. Identifizieren Sie Faktoren, die Ihnen das Schreiben erschweren und versuchen Sie, diese auszuschalten. Füllen Sie dafür die zwei ersten Spalten der Tabelle aus:</w:t>
      </w:r>
    </w:p>
    <w:tbl>
      <w:tblPr>
        <w:tblStyle w:val="Tabellenraster"/>
        <w:tblW w:w="0" w:type="auto"/>
        <w:tblLook w:val="04A0" w:firstRow="1" w:lastRow="0" w:firstColumn="1" w:lastColumn="0" w:noHBand="0" w:noVBand="1"/>
      </w:tblPr>
      <w:tblGrid>
        <w:gridCol w:w="2930"/>
        <w:gridCol w:w="2930"/>
        <w:gridCol w:w="2930"/>
      </w:tblGrid>
      <w:tr w:rsidR="004355A7" w14:paraId="6CA1C7AE" w14:textId="77777777" w:rsidTr="00B34AA9">
        <w:trPr>
          <w:trHeight w:val="1211"/>
        </w:trPr>
        <w:tc>
          <w:tcPr>
            <w:tcW w:w="2930" w:type="dxa"/>
          </w:tcPr>
          <w:p w14:paraId="37971F89" w14:textId="77777777" w:rsidR="004355A7" w:rsidRDefault="004355A7" w:rsidP="00C94BCF">
            <w:pPr>
              <w:rPr>
                <w:lang w:eastAsia="zh-TW"/>
              </w:rPr>
            </w:pPr>
            <w:r>
              <w:t>Was nervt mich beim  Schreiben?</w:t>
            </w:r>
          </w:p>
        </w:tc>
        <w:tc>
          <w:tcPr>
            <w:tcW w:w="2930" w:type="dxa"/>
          </w:tcPr>
          <w:p w14:paraId="3BA19ACB" w14:textId="77777777" w:rsidR="004355A7" w:rsidRDefault="004355A7" w:rsidP="00C94BCF">
            <w:pPr>
              <w:rPr>
                <w:lang w:eastAsia="zh-TW"/>
              </w:rPr>
            </w:pPr>
            <w:r>
              <w:t>Was kann eine Lösung dafür sein?</w:t>
            </w:r>
            <w:r>
              <w:br/>
            </w:r>
          </w:p>
        </w:tc>
        <w:tc>
          <w:tcPr>
            <w:tcW w:w="2930" w:type="dxa"/>
          </w:tcPr>
          <w:p w14:paraId="41BC3749" w14:textId="77777777" w:rsidR="004355A7" w:rsidRDefault="004355A7" w:rsidP="00C94BCF">
            <w:pPr>
              <w:rPr>
                <w:lang w:eastAsia="zh-TW"/>
              </w:rPr>
            </w:pPr>
            <w:r>
              <w:t>Wie bin ich tatsächlich damit umgegangen?</w:t>
            </w:r>
          </w:p>
        </w:tc>
      </w:tr>
      <w:tr w:rsidR="004355A7" w14:paraId="1C0EF124" w14:textId="77777777" w:rsidTr="00B34AA9">
        <w:trPr>
          <w:trHeight w:val="1192"/>
        </w:trPr>
        <w:tc>
          <w:tcPr>
            <w:tcW w:w="2930" w:type="dxa"/>
          </w:tcPr>
          <w:p w14:paraId="15764816" w14:textId="77777777" w:rsidR="004355A7" w:rsidRDefault="004355A7" w:rsidP="00C94BCF">
            <w:pPr>
              <w:rPr>
                <w:lang w:eastAsia="zh-TW"/>
              </w:rPr>
            </w:pPr>
          </w:p>
        </w:tc>
        <w:tc>
          <w:tcPr>
            <w:tcW w:w="2930" w:type="dxa"/>
          </w:tcPr>
          <w:p w14:paraId="75B840CA" w14:textId="77777777" w:rsidR="004355A7" w:rsidRDefault="004355A7" w:rsidP="00C94BCF">
            <w:pPr>
              <w:rPr>
                <w:lang w:eastAsia="zh-TW"/>
              </w:rPr>
            </w:pPr>
          </w:p>
        </w:tc>
        <w:tc>
          <w:tcPr>
            <w:tcW w:w="2930" w:type="dxa"/>
          </w:tcPr>
          <w:p w14:paraId="389A8C8E" w14:textId="77777777" w:rsidR="004355A7" w:rsidRDefault="004355A7" w:rsidP="00C94BCF">
            <w:pPr>
              <w:rPr>
                <w:lang w:eastAsia="zh-TW"/>
              </w:rPr>
            </w:pPr>
          </w:p>
        </w:tc>
      </w:tr>
      <w:tr w:rsidR="004355A7" w14:paraId="6D9E172B" w14:textId="77777777" w:rsidTr="00B34AA9">
        <w:trPr>
          <w:trHeight w:val="1125"/>
        </w:trPr>
        <w:tc>
          <w:tcPr>
            <w:tcW w:w="2930" w:type="dxa"/>
          </w:tcPr>
          <w:p w14:paraId="0445A57C" w14:textId="77777777" w:rsidR="004355A7" w:rsidRDefault="004355A7" w:rsidP="00C94BCF">
            <w:pPr>
              <w:rPr>
                <w:lang w:eastAsia="zh-TW"/>
              </w:rPr>
            </w:pPr>
          </w:p>
        </w:tc>
        <w:tc>
          <w:tcPr>
            <w:tcW w:w="2930" w:type="dxa"/>
          </w:tcPr>
          <w:p w14:paraId="7EEA2A62" w14:textId="77777777" w:rsidR="004355A7" w:rsidRDefault="004355A7" w:rsidP="00C94BCF">
            <w:pPr>
              <w:rPr>
                <w:lang w:eastAsia="zh-TW"/>
              </w:rPr>
            </w:pPr>
          </w:p>
        </w:tc>
        <w:tc>
          <w:tcPr>
            <w:tcW w:w="2930" w:type="dxa"/>
          </w:tcPr>
          <w:p w14:paraId="7868F579" w14:textId="77777777" w:rsidR="004355A7" w:rsidRDefault="004355A7" w:rsidP="00C94BCF">
            <w:pPr>
              <w:rPr>
                <w:lang w:eastAsia="zh-TW"/>
              </w:rPr>
            </w:pPr>
          </w:p>
        </w:tc>
      </w:tr>
      <w:tr w:rsidR="004355A7" w14:paraId="5D40A139" w14:textId="77777777" w:rsidTr="00B34AA9">
        <w:trPr>
          <w:trHeight w:val="1192"/>
        </w:trPr>
        <w:tc>
          <w:tcPr>
            <w:tcW w:w="2930" w:type="dxa"/>
          </w:tcPr>
          <w:p w14:paraId="64EBC255" w14:textId="77777777" w:rsidR="004355A7" w:rsidRDefault="004355A7" w:rsidP="00C94BCF">
            <w:pPr>
              <w:rPr>
                <w:lang w:eastAsia="zh-TW"/>
              </w:rPr>
            </w:pPr>
          </w:p>
        </w:tc>
        <w:tc>
          <w:tcPr>
            <w:tcW w:w="2930" w:type="dxa"/>
          </w:tcPr>
          <w:p w14:paraId="438B1E81" w14:textId="77777777" w:rsidR="004355A7" w:rsidRDefault="004355A7" w:rsidP="00C94BCF">
            <w:pPr>
              <w:rPr>
                <w:lang w:eastAsia="zh-TW"/>
              </w:rPr>
            </w:pPr>
          </w:p>
        </w:tc>
        <w:tc>
          <w:tcPr>
            <w:tcW w:w="2930" w:type="dxa"/>
          </w:tcPr>
          <w:p w14:paraId="4B1E1CB8" w14:textId="77777777" w:rsidR="004355A7" w:rsidRDefault="004355A7" w:rsidP="00C94BCF">
            <w:pPr>
              <w:rPr>
                <w:lang w:eastAsia="zh-TW"/>
              </w:rPr>
            </w:pPr>
          </w:p>
        </w:tc>
      </w:tr>
      <w:tr w:rsidR="004355A7" w14:paraId="087F46A3" w14:textId="77777777" w:rsidTr="00B34AA9">
        <w:trPr>
          <w:trHeight w:val="1125"/>
        </w:trPr>
        <w:tc>
          <w:tcPr>
            <w:tcW w:w="2930" w:type="dxa"/>
          </w:tcPr>
          <w:p w14:paraId="1375F482" w14:textId="77777777" w:rsidR="004355A7" w:rsidRDefault="004355A7" w:rsidP="00C94BCF">
            <w:pPr>
              <w:rPr>
                <w:lang w:eastAsia="zh-TW"/>
              </w:rPr>
            </w:pPr>
          </w:p>
        </w:tc>
        <w:tc>
          <w:tcPr>
            <w:tcW w:w="2930" w:type="dxa"/>
          </w:tcPr>
          <w:p w14:paraId="2F31C8D0" w14:textId="77777777" w:rsidR="004355A7" w:rsidRDefault="004355A7" w:rsidP="00C94BCF">
            <w:pPr>
              <w:rPr>
                <w:lang w:eastAsia="zh-TW"/>
              </w:rPr>
            </w:pPr>
          </w:p>
        </w:tc>
        <w:tc>
          <w:tcPr>
            <w:tcW w:w="2930" w:type="dxa"/>
          </w:tcPr>
          <w:p w14:paraId="23F1A623" w14:textId="77777777" w:rsidR="004355A7" w:rsidRDefault="004355A7" w:rsidP="00C94BCF">
            <w:pPr>
              <w:rPr>
                <w:lang w:eastAsia="zh-TW"/>
              </w:rPr>
            </w:pPr>
          </w:p>
        </w:tc>
      </w:tr>
      <w:tr w:rsidR="004355A7" w14:paraId="33B3C770" w14:textId="77777777" w:rsidTr="00B34AA9">
        <w:trPr>
          <w:trHeight w:val="1192"/>
        </w:trPr>
        <w:tc>
          <w:tcPr>
            <w:tcW w:w="2930" w:type="dxa"/>
          </w:tcPr>
          <w:p w14:paraId="15C59E5A" w14:textId="77777777" w:rsidR="004355A7" w:rsidRDefault="004355A7" w:rsidP="00C94BCF">
            <w:pPr>
              <w:rPr>
                <w:lang w:eastAsia="zh-TW"/>
              </w:rPr>
            </w:pPr>
          </w:p>
        </w:tc>
        <w:tc>
          <w:tcPr>
            <w:tcW w:w="2930" w:type="dxa"/>
          </w:tcPr>
          <w:p w14:paraId="5958B2F1" w14:textId="77777777" w:rsidR="004355A7" w:rsidRDefault="004355A7" w:rsidP="00C94BCF">
            <w:pPr>
              <w:rPr>
                <w:lang w:eastAsia="zh-TW"/>
              </w:rPr>
            </w:pPr>
          </w:p>
        </w:tc>
        <w:tc>
          <w:tcPr>
            <w:tcW w:w="2930" w:type="dxa"/>
          </w:tcPr>
          <w:p w14:paraId="3AD5B5FF" w14:textId="77777777" w:rsidR="004355A7" w:rsidRDefault="004355A7" w:rsidP="00C94BCF">
            <w:pPr>
              <w:rPr>
                <w:lang w:eastAsia="zh-TW"/>
              </w:rPr>
            </w:pPr>
          </w:p>
        </w:tc>
      </w:tr>
      <w:tr w:rsidR="004355A7" w14:paraId="1379ADDB" w14:textId="77777777" w:rsidTr="00B34AA9">
        <w:trPr>
          <w:trHeight w:val="1125"/>
        </w:trPr>
        <w:tc>
          <w:tcPr>
            <w:tcW w:w="2930" w:type="dxa"/>
          </w:tcPr>
          <w:p w14:paraId="12F6D853" w14:textId="77777777" w:rsidR="004355A7" w:rsidRDefault="004355A7" w:rsidP="00C94BCF">
            <w:pPr>
              <w:rPr>
                <w:lang w:eastAsia="zh-TW"/>
              </w:rPr>
            </w:pPr>
          </w:p>
        </w:tc>
        <w:tc>
          <w:tcPr>
            <w:tcW w:w="2930" w:type="dxa"/>
          </w:tcPr>
          <w:p w14:paraId="22D5AA51" w14:textId="77777777" w:rsidR="004355A7" w:rsidRDefault="004355A7" w:rsidP="00C94BCF">
            <w:pPr>
              <w:rPr>
                <w:lang w:eastAsia="zh-TW"/>
              </w:rPr>
            </w:pPr>
          </w:p>
        </w:tc>
        <w:tc>
          <w:tcPr>
            <w:tcW w:w="2930" w:type="dxa"/>
          </w:tcPr>
          <w:p w14:paraId="79F3A7CF" w14:textId="77777777" w:rsidR="004355A7" w:rsidRDefault="004355A7" w:rsidP="00C94BCF">
            <w:pPr>
              <w:rPr>
                <w:lang w:eastAsia="zh-TW"/>
              </w:rPr>
            </w:pPr>
          </w:p>
        </w:tc>
      </w:tr>
      <w:tr w:rsidR="004355A7" w14:paraId="06F67986" w14:textId="77777777" w:rsidTr="00B34AA9">
        <w:trPr>
          <w:trHeight w:val="1257"/>
        </w:trPr>
        <w:tc>
          <w:tcPr>
            <w:tcW w:w="2930" w:type="dxa"/>
          </w:tcPr>
          <w:p w14:paraId="3E0F7590" w14:textId="77777777" w:rsidR="004355A7" w:rsidRDefault="004355A7" w:rsidP="00C94BCF">
            <w:pPr>
              <w:rPr>
                <w:lang w:eastAsia="zh-TW"/>
              </w:rPr>
            </w:pPr>
          </w:p>
        </w:tc>
        <w:tc>
          <w:tcPr>
            <w:tcW w:w="2930" w:type="dxa"/>
          </w:tcPr>
          <w:p w14:paraId="721DE855" w14:textId="77777777" w:rsidR="004355A7" w:rsidRDefault="004355A7" w:rsidP="00C94BCF">
            <w:pPr>
              <w:rPr>
                <w:lang w:eastAsia="zh-TW"/>
              </w:rPr>
            </w:pPr>
          </w:p>
        </w:tc>
        <w:tc>
          <w:tcPr>
            <w:tcW w:w="2930" w:type="dxa"/>
          </w:tcPr>
          <w:p w14:paraId="0066E89D" w14:textId="77777777" w:rsidR="004355A7" w:rsidRDefault="004355A7" w:rsidP="00C94BCF">
            <w:pPr>
              <w:rPr>
                <w:lang w:eastAsia="zh-TW"/>
              </w:rPr>
            </w:pPr>
          </w:p>
        </w:tc>
      </w:tr>
    </w:tbl>
    <w:p w14:paraId="5EFDD4B4" w14:textId="77777777" w:rsidR="003750A9" w:rsidRPr="003750A9" w:rsidRDefault="003750A9" w:rsidP="00AA53B2"/>
    <w:sectPr w:rsidR="003750A9" w:rsidRPr="003750A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F92A" w14:textId="77777777" w:rsidR="000F49E8" w:rsidRDefault="000F49E8" w:rsidP="00454DAD">
      <w:pPr>
        <w:spacing w:after="0" w:line="240" w:lineRule="auto"/>
      </w:pPr>
      <w:r>
        <w:separator/>
      </w:r>
    </w:p>
  </w:endnote>
  <w:endnote w:type="continuationSeparator" w:id="0">
    <w:p w14:paraId="33259FAB" w14:textId="77777777" w:rsidR="000F49E8" w:rsidRDefault="000F49E8" w:rsidP="0045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7BB4" w14:textId="77777777" w:rsidR="008A4484" w:rsidRPr="005B3508" w:rsidRDefault="005B3508" w:rsidP="005B3508">
    <w:pPr>
      <w:tabs>
        <w:tab w:val="center" w:pos="4536"/>
        <w:tab w:val="right" w:pos="9072"/>
      </w:tabs>
      <w:spacing w:after="0" w:line="240" w:lineRule="auto"/>
      <w:rPr>
        <w:rFonts w:ascii="Calibri" w:eastAsia="Calibri" w:hAnsi="Calibri" w:cs="Times New Roman"/>
        <w:sz w:val="20"/>
      </w:rPr>
    </w:pPr>
    <w:r w:rsidRPr="005B3508">
      <w:rPr>
        <w:rFonts w:ascii="Calibri" w:eastAsia="Calibri" w:hAnsi="Calibri" w:cs="Times New Roman"/>
        <w:sz w:val="20"/>
      </w:rPr>
      <w:t>© 2017 Internationales Schreibzentrum</w:t>
    </w:r>
  </w:p>
  <w:p w14:paraId="16E28468" w14:textId="77777777" w:rsidR="005B3508" w:rsidRDefault="005B3508" w:rsidP="008A4484">
    <w:pPr>
      <w:tabs>
        <w:tab w:val="center" w:pos="4536"/>
        <w:tab w:val="right" w:pos="9072"/>
      </w:tabs>
      <w:spacing w:after="0" w:line="240" w:lineRule="auto"/>
      <w:jc w:val="center"/>
      <w:rPr>
        <w:rFonts w:ascii="Calibri" w:eastAsia="Calibri" w:hAnsi="Calibri" w:cs="Times New Roman"/>
        <w:sz w:val="16"/>
      </w:rPr>
    </w:pPr>
  </w:p>
  <w:p w14:paraId="0AFE3F5C" w14:textId="77777777" w:rsidR="008A4484" w:rsidRPr="008A4484" w:rsidRDefault="008A4484" w:rsidP="008A4484">
    <w:pPr>
      <w:tabs>
        <w:tab w:val="center" w:pos="4536"/>
        <w:tab w:val="right" w:pos="9072"/>
      </w:tabs>
      <w:spacing w:after="0" w:line="240" w:lineRule="auto"/>
      <w:jc w:val="center"/>
      <w:rPr>
        <w:rFonts w:ascii="Calibri" w:eastAsia="Calibri" w:hAnsi="Calibri" w:cs="Times New Roman"/>
        <w:sz w:val="16"/>
      </w:rPr>
    </w:pPr>
    <w:r w:rsidRPr="008A4484">
      <w:rPr>
        <w:rFonts w:ascii="Calibri" w:eastAsia="Calibri" w:hAnsi="Calibri" w:cs="Times New Roman"/>
        <w:sz w:val="16"/>
      </w:rPr>
      <w:t>Georg-August-Universität Göttingen – Seminar für Deutsche Philologie – Abteilung Interkulturelle Germanistik</w:t>
    </w:r>
  </w:p>
  <w:p w14:paraId="56D15B07" w14:textId="77777777" w:rsidR="008A4484" w:rsidRPr="008A4484" w:rsidRDefault="008A4484" w:rsidP="008A4484">
    <w:pPr>
      <w:tabs>
        <w:tab w:val="center" w:pos="4536"/>
        <w:tab w:val="right" w:pos="9072"/>
      </w:tabs>
      <w:spacing w:after="0" w:line="240" w:lineRule="auto"/>
      <w:jc w:val="center"/>
      <w:rPr>
        <w:rFonts w:ascii="Calibri" w:eastAsia="Calibri" w:hAnsi="Calibri" w:cs="Times New Roman"/>
        <w:sz w:val="16"/>
      </w:rPr>
    </w:pPr>
    <w:r w:rsidRPr="008A4484">
      <w:rPr>
        <w:rFonts w:ascii="Calibri" w:eastAsia="Calibri" w:hAnsi="Calibri" w:cs="Times New Roman"/>
        <w:sz w:val="16"/>
      </w:rPr>
      <w:t>Internationales Schreibzentrum – Heinrich-Düker-Weg 12 – 37073 Göttingen – Tel.: 0551 39 21195 –</w:t>
    </w:r>
  </w:p>
  <w:p w14:paraId="389DF4A2" w14:textId="77777777" w:rsidR="008A4484" w:rsidRPr="008A4484" w:rsidRDefault="008A4484" w:rsidP="008A4484">
    <w:pPr>
      <w:tabs>
        <w:tab w:val="center" w:pos="4536"/>
        <w:tab w:val="right" w:pos="9072"/>
      </w:tabs>
      <w:spacing w:after="0" w:line="240" w:lineRule="auto"/>
      <w:jc w:val="center"/>
      <w:rPr>
        <w:rFonts w:ascii="Calibri" w:eastAsia="Calibri" w:hAnsi="Calibri" w:cs="Times New Roman"/>
        <w:sz w:val="16"/>
      </w:rPr>
    </w:pPr>
    <w:r w:rsidRPr="008A4484">
      <w:rPr>
        <w:rFonts w:ascii="Calibri" w:eastAsia="Calibri" w:hAnsi="Calibri" w:cs="Times New Roman"/>
        <w:sz w:val="16"/>
      </w:rPr>
      <w:t xml:space="preserve">E-Mail: schreibzentrum@phil.uni-goettingen.de – www.schreibzentrum.uni-goettingen.de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FDEC" w14:textId="77777777" w:rsidR="000F49E8" w:rsidRDefault="000F49E8" w:rsidP="00454DAD">
      <w:pPr>
        <w:spacing w:after="0" w:line="240" w:lineRule="auto"/>
      </w:pPr>
      <w:r>
        <w:separator/>
      </w:r>
    </w:p>
  </w:footnote>
  <w:footnote w:type="continuationSeparator" w:id="0">
    <w:p w14:paraId="363CDA71" w14:textId="77777777" w:rsidR="000F49E8" w:rsidRDefault="000F49E8" w:rsidP="00454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6F42" w14:textId="77777777" w:rsidR="008A4484" w:rsidRDefault="008A4484" w:rsidP="008A4484">
    <w:pPr>
      <w:pStyle w:val="Kopfzeile"/>
    </w:pPr>
    <w:r>
      <w:rPr>
        <w:noProof/>
        <w:lang w:eastAsia="de-DE"/>
      </w:rPr>
      <w:drawing>
        <wp:anchor distT="36195" distB="36195" distL="36195" distR="36195" simplePos="0" relativeHeight="251659264" behindDoc="1" locked="0" layoutInCell="1" allowOverlap="1" wp14:anchorId="0FC2747D" wp14:editId="31FBA804">
          <wp:simplePos x="0" y="0"/>
          <wp:positionH relativeFrom="column">
            <wp:posOffset>0</wp:posOffset>
          </wp:positionH>
          <wp:positionV relativeFrom="paragraph">
            <wp:posOffset>35560</wp:posOffset>
          </wp:positionV>
          <wp:extent cx="1495425" cy="498475"/>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8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4F5D91">
      <w:rPr>
        <w:noProof/>
        <w:lang w:eastAsia="de-DE"/>
      </w:rPr>
      <w:drawing>
        <wp:inline distT="0" distB="0" distL="0" distR="0" wp14:anchorId="1E697BAB" wp14:editId="4FBA1D45">
          <wp:extent cx="2000250" cy="4000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4C3E1CBB" w14:textId="77777777" w:rsidR="008A4484" w:rsidRDefault="008A4484" w:rsidP="008A4484">
    <w:pPr>
      <w:pStyle w:val="Kopfzeile"/>
    </w:pPr>
  </w:p>
  <w:p w14:paraId="05E0FF30" w14:textId="77777777" w:rsidR="00454DAD" w:rsidRDefault="00454D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48"/>
    <w:multiLevelType w:val="hybridMultilevel"/>
    <w:tmpl w:val="61F21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BE449F"/>
    <w:multiLevelType w:val="hybridMultilevel"/>
    <w:tmpl w:val="A2947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102CC1"/>
    <w:multiLevelType w:val="hybridMultilevel"/>
    <w:tmpl w:val="314A5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CD6017"/>
    <w:multiLevelType w:val="hybridMultilevel"/>
    <w:tmpl w:val="396C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3F4DF8"/>
    <w:multiLevelType w:val="hybridMultilevel"/>
    <w:tmpl w:val="C0BCA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FB6AE9"/>
    <w:multiLevelType w:val="hybridMultilevel"/>
    <w:tmpl w:val="8A207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D64DF6"/>
    <w:multiLevelType w:val="hybridMultilevel"/>
    <w:tmpl w:val="8DBCD068"/>
    <w:lvl w:ilvl="0" w:tplc="489AC1E0">
      <w:start w:val="4"/>
      <w:numFmt w:val="decimal"/>
      <w:lvlText w:val="%1."/>
      <w:lvlJc w:val="left"/>
      <w:pPr>
        <w:ind w:left="420" w:hanging="360"/>
      </w:pPr>
      <w:rPr>
        <w:rFonts w:hint="default"/>
      </w:rPr>
    </w:lvl>
    <w:lvl w:ilvl="1" w:tplc="04070019">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7" w15:restartNumberingAfterBreak="0">
    <w:nsid w:val="6AF62EE4"/>
    <w:multiLevelType w:val="hybridMultilevel"/>
    <w:tmpl w:val="E3ACE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004165"/>
    <w:multiLevelType w:val="hybridMultilevel"/>
    <w:tmpl w:val="EC9E04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7BA82D57"/>
    <w:multiLevelType w:val="hybridMultilevel"/>
    <w:tmpl w:val="4A96C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013840">
    <w:abstractNumId w:val="1"/>
  </w:num>
  <w:num w:numId="2" w16cid:durableId="1676496965">
    <w:abstractNumId w:val="9"/>
  </w:num>
  <w:num w:numId="3" w16cid:durableId="1810591352">
    <w:abstractNumId w:val="7"/>
  </w:num>
  <w:num w:numId="4" w16cid:durableId="1868180607">
    <w:abstractNumId w:val="4"/>
  </w:num>
  <w:num w:numId="5" w16cid:durableId="1684815174">
    <w:abstractNumId w:val="6"/>
  </w:num>
  <w:num w:numId="6" w16cid:durableId="1877504041">
    <w:abstractNumId w:val="0"/>
  </w:num>
  <w:num w:numId="7" w16cid:durableId="2040934408">
    <w:abstractNumId w:val="5"/>
  </w:num>
  <w:num w:numId="8" w16cid:durableId="1520389809">
    <w:abstractNumId w:val="3"/>
  </w:num>
  <w:num w:numId="9" w16cid:durableId="2046707109">
    <w:abstractNumId w:val="8"/>
  </w:num>
  <w:num w:numId="10" w16cid:durableId="621811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1C"/>
    <w:rsid w:val="00061006"/>
    <w:rsid w:val="000A2C45"/>
    <w:rsid w:val="000B6E1C"/>
    <w:rsid w:val="000F49E8"/>
    <w:rsid w:val="00165F6D"/>
    <w:rsid w:val="00174F82"/>
    <w:rsid w:val="0017505B"/>
    <w:rsid w:val="001E4342"/>
    <w:rsid w:val="00320713"/>
    <w:rsid w:val="00360039"/>
    <w:rsid w:val="003750A9"/>
    <w:rsid w:val="003B27B3"/>
    <w:rsid w:val="00421A45"/>
    <w:rsid w:val="00431C6B"/>
    <w:rsid w:val="004355A7"/>
    <w:rsid w:val="00454DAD"/>
    <w:rsid w:val="00513079"/>
    <w:rsid w:val="00526B10"/>
    <w:rsid w:val="005B3508"/>
    <w:rsid w:val="005F28AF"/>
    <w:rsid w:val="0063107E"/>
    <w:rsid w:val="00660FE6"/>
    <w:rsid w:val="0067584F"/>
    <w:rsid w:val="0074269B"/>
    <w:rsid w:val="00754DEA"/>
    <w:rsid w:val="00817442"/>
    <w:rsid w:val="00861752"/>
    <w:rsid w:val="008A4484"/>
    <w:rsid w:val="008A7693"/>
    <w:rsid w:val="00910BA0"/>
    <w:rsid w:val="00917EED"/>
    <w:rsid w:val="00946FA2"/>
    <w:rsid w:val="00992045"/>
    <w:rsid w:val="009E1887"/>
    <w:rsid w:val="009E370E"/>
    <w:rsid w:val="009F0F92"/>
    <w:rsid w:val="00A55AC6"/>
    <w:rsid w:val="00A56A64"/>
    <w:rsid w:val="00AA53B2"/>
    <w:rsid w:val="00AD0EE1"/>
    <w:rsid w:val="00AD68F8"/>
    <w:rsid w:val="00B03B34"/>
    <w:rsid w:val="00B34AA9"/>
    <w:rsid w:val="00B85A66"/>
    <w:rsid w:val="00C978AC"/>
    <w:rsid w:val="00E15E39"/>
    <w:rsid w:val="00EA19EB"/>
    <w:rsid w:val="00ED1F7B"/>
    <w:rsid w:val="00F00254"/>
    <w:rsid w:val="00F9345F"/>
    <w:rsid w:val="00FA7CD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DCD15"/>
  <w15:docId w15:val="{87EA2C48-60BC-4D34-8385-3C386ED2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D68F8"/>
    <w:pPr>
      <w:keepNext/>
      <w:keepLines/>
      <w:spacing w:before="480" w:after="0" w:line="259" w:lineRule="auto"/>
      <w:outlineLvl w:val="0"/>
    </w:pPr>
    <w:rPr>
      <w:rFonts w:asciiTheme="majorHAnsi" w:eastAsiaTheme="majorEastAsia" w:hAnsiTheme="majorHAnsi" w:cstheme="majorBidi"/>
      <w:b/>
      <w:bCs/>
      <w:color w:val="000000" w:themeColor="text1"/>
      <w:sz w:val="28"/>
      <w:szCs w:val="28"/>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D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DAD"/>
  </w:style>
  <w:style w:type="paragraph" w:styleId="Fuzeile">
    <w:name w:val="footer"/>
    <w:basedOn w:val="Standard"/>
    <w:link w:val="FuzeileZchn"/>
    <w:uiPriority w:val="99"/>
    <w:unhideWhenUsed/>
    <w:rsid w:val="00454D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DAD"/>
  </w:style>
  <w:style w:type="table" w:styleId="Tabellenraster">
    <w:name w:val="Table Grid"/>
    <w:basedOn w:val="NormaleTabelle"/>
    <w:uiPriority w:val="59"/>
    <w:rsid w:val="00454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54D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4DEA"/>
    <w:rPr>
      <w:rFonts w:ascii="Segoe UI" w:hAnsi="Segoe UI" w:cs="Segoe UI"/>
      <w:sz w:val="18"/>
      <w:szCs w:val="18"/>
    </w:rPr>
  </w:style>
  <w:style w:type="paragraph" w:styleId="Listenabsatz">
    <w:name w:val="List Paragraph"/>
    <w:basedOn w:val="Standard"/>
    <w:uiPriority w:val="34"/>
    <w:qFormat/>
    <w:rsid w:val="003750A9"/>
    <w:pPr>
      <w:ind w:left="720"/>
      <w:contextualSpacing/>
    </w:pPr>
  </w:style>
  <w:style w:type="character" w:customStyle="1" w:styleId="berschrift1Zchn">
    <w:name w:val="Überschrift 1 Zchn"/>
    <w:basedOn w:val="Absatz-Standardschriftart"/>
    <w:link w:val="berschrift1"/>
    <w:uiPriority w:val="9"/>
    <w:rsid w:val="00AD68F8"/>
    <w:rPr>
      <w:rFonts w:asciiTheme="majorHAnsi" w:eastAsiaTheme="majorEastAsia" w:hAnsiTheme="majorHAnsi" w:cstheme="majorBidi"/>
      <w:b/>
      <w:bCs/>
      <w:color w:val="000000" w:themeColor="text1"/>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457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GWDG</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Maliuta, Natalia</dc:creator>
  <cp:lastModifiedBy>Bettina Enghardt</cp:lastModifiedBy>
  <cp:revision>3</cp:revision>
  <cp:lastPrinted>2023-06-13T12:12:00Z</cp:lastPrinted>
  <dcterms:created xsi:type="dcterms:W3CDTF">2023-06-13T12:31:00Z</dcterms:created>
  <dcterms:modified xsi:type="dcterms:W3CDTF">2024-09-06T10:46:00Z</dcterms:modified>
</cp:coreProperties>
</file>